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421" w:rsidRPr="00411334" w:rsidRDefault="00411334" w:rsidP="002E0ADE">
      <w:pPr>
        <w:spacing w:line="360" w:lineRule="auto"/>
        <w:jc w:val="center"/>
        <w:rPr>
          <w:rFonts w:ascii="仿宋" w:eastAsia="仿宋" w:hAnsi="仿宋" w:cs="宋体"/>
          <w:b/>
          <w:sz w:val="44"/>
          <w:szCs w:val="44"/>
          <w:lang w:val="zh-CN"/>
        </w:rPr>
      </w:pPr>
      <w:r w:rsidRPr="00411334">
        <w:rPr>
          <w:rFonts w:ascii="仿宋" w:eastAsia="仿宋" w:hAnsi="仿宋" w:cs="宋体" w:hint="eastAsia"/>
          <w:b/>
          <w:sz w:val="44"/>
          <w:szCs w:val="44"/>
          <w:lang w:val="zh-CN"/>
        </w:rPr>
        <w:t>白山市江源区</w:t>
      </w:r>
      <w:r w:rsidRPr="00411334">
        <w:rPr>
          <w:rFonts w:ascii="仿宋" w:eastAsia="仿宋" w:hAnsi="仿宋" w:cs="宋体"/>
          <w:b/>
          <w:sz w:val="44"/>
          <w:szCs w:val="44"/>
          <w:lang w:val="zh-CN"/>
        </w:rPr>
        <w:t>人民法院</w:t>
      </w:r>
      <w:r w:rsidRPr="00411334">
        <w:rPr>
          <w:rFonts w:ascii="仿宋" w:eastAsia="仿宋" w:hAnsi="仿宋" w:cs="宋体" w:hint="eastAsia"/>
          <w:b/>
          <w:sz w:val="44"/>
          <w:szCs w:val="44"/>
          <w:lang w:val="zh-CN"/>
        </w:rPr>
        <w:t>存储系统、UPS系统及信息发布系统采购</w:t>
      </w:r>
      <w:r w:rsidR="00006DE2" w:rsidRPr="00411334">
        <w:rPr>
          <w:rFonts w:ascii="仿宋" w:eastAsia="仿宋" w:hAnsi="仿宋" w:cs="宋体" w:hint="eastAsia"/>
          <w:b/>
          <w:sz w:val="44"/>
          <w:szCs w:val="44"/>
          <w:lang w:val="zh-CN"/>
        </w:rPr>
        <w:t>项目</w:t>
      </w:r>
    </w:p>
    <w:p w:rsidR="00E56AEF" w:rsidRPr="00411334" w:rsidRDefault="00EF0A16" w:rsidP="00406638">
      <w:pPr>
        <w:spacing w:line="360" w:lineRule="auto"/>
        <w:rPr>
          <w:rFonts w:ascii="仿宋" w:eastAsia="仿宋" w:hAnsi="仿宋" w:cs="宋体"/>
          <w:b/>
          <w:sz w:val="28"/>
          <w:szCs w:val="28"/>
          <w:lang w:val="zh-CN"/>
        </w:rPr>
      </w:pPr>
      <w:r w:rsidRPr="00411334">
        <w:rPr>
          <w:rFonts w:ascii="仿宋" w:eastAsia="仿宋" w:hAnsi="仿宋" w:cs="宋体"/>
          <w:b/>
          <w:sz w:val="28"/>
          <w:szCs w:val="28"/>
          <w:lang w:val="zh-CN"/>
        </w:rPr>
        <w:t>1</w:t>
      </w:r>
      <w:r w:rsidRPr="00411334">
        <w:rPr>
          <w:rFonts w:ascii="仿宋" w:eastAsia="仿宋" w:hAnsi="仿宋" w:cs="宋体" w:hint="eastAsia"/>
          <w:b/>
          <w:sz w:val="28"/>
          <w:szCs w:val="28"/>
          <w:lang w:val="zh-CN"/>
        </w:rPr>
        <w:t>、</w:t>
      </w:r>
      <w:r w:rsidR="00E56AEF" w:rsidRPr="00411334">
        <w:rPr>
          <w:rFonts w:ascii="仿宋" w:eastAsia="仿宋" w:hAnsi="仿宋" w:cs="宋体" w:hint="eastAsia"/>
          <w:b/>
          <w:sz w:val="28"/>
          <w:szCs w:val="28"/>
          <w:lang w:val="zh-CN"/>
        </w:rPr>
        <w:t>投标人资格要求</w:t>
      </w:r>
    </w:p>
    <w:p w:rsidR="00E56AEF" w:rsidRPr="00411334" w:rsidRDefault="00E56AEF" w:rsidP="00406638">
      <w:pPr>
        <w:tabs>
          <w:tab w:val="left" w:pos="709"/>
        </w:tabs>
        <w:spacing w:line="360" w:lineRule="auto"/>
        <w:ind w:firstLine="480"/>
        <w:rPr>
          <w:rFonts w:ascii="仿宋" w:eastAsia="仿宋" w:hAnsi="仿宋"/>
          <w:sz w:val="24"/>
          <w:lang w:val="zh-CN"/>
        </w:rPr>
      </w:pPr>
      <w:r w:rsidRPr="00411334">
        <w:rPr>
          <w:rFonts w:ascii="仿宋" w:eastAsia="仿宋" w:hAnsi="仿宋" w:cs="宋体" w:hint="eastAsia"/>
          <w:sz w:val="24"/>
          <w:lang w:val="zh-CN"/>
        </w:rPr>
        <w:t>1.</w:t>
      </w:r>
      <w:r w:rsidRPr="00411334">
        <w:rPr>
          <w:rFonts w:ascii="仿宋" w:eastAsia="仿宋" w:hAnsi="仿宋" w:cs="宋体"/>
          <w:sz w:val="24"/>
          <w:lang w:val="zh-CN"/>
        </w:rPr>
        <w:t xml:space="preserve">1 </w:t>
      </w:r>
      <w:r w:rsidRPr="00411334">
        <w:rPr>
          <w:rFonts w:ascii="仿宋" w:eastAsia="仿宋" w:hAnsi="仿宋" w:cs="宋体" w:hint="eastAsia"/>
          <w:sz w:val="24"/>
          <w:lang w:val="zh-CN"/>
        </w:rPr>
        <w:t>符合《中华人民共和国政府采购法》第</w:t>
      </w:r>
      <w:r w:rsidRPr="00411334">
        <w:rPr>
          <w:rFonts w:ascii="仿宋" w:eastAsia="仿宋" w:hAnsi="仿宋" w:cs="宋体"/>
          <w:sz w:val="24"/>
          <w:lang w:val="zh-CN"/>
        </w:rPr>
        <w:t>22</w:t>
      </w:r>
      <w:r w:rsidRPr="00411334">
        <w:rPr>
          <w:rFonts w:ascii="仿宋" w:eastAsia="仿宋" w:hAnsi="仿宋" w:cs="宋体" w:hint="eastAsia"/>
          <w:sz w:val="24"/>
          <w:lang w:val="zh-CN"/>
        </w:rPr>
        <w:t>条规定的条件。</w:t>
      </w:r>
    </w:p>
    <w:p w:rsidR="00E56AEF" w:rsidRPr="00411334" w:rsidRDefault="00E56AEF" w:rsidP="00406638">
      <w:pPr>
        <w:spacing w:line="360" w:lineRule="auto"/>
        <w:ind w:firstLine="480"/>
        <w:rPr>
          <w:rFonts w:ascii="仿宋" w:eastAsia="仿宋" w:hAnsi="仿宋"/>
          <w:sz w:val="24"/>
          <w:lang w:val="zh-CN"/>
        </w:rPr>
      </w:pPr>
      <w:r w:rsidRPr="00411334">
        <w:rPr>
          <w:rFonts w:ascii="仿宋" w:eastAsia="仿宋" w:hAnsi="仿宋" w:cs="黑体" w:hint="eastAsia"/>
          <w:sz w:val="24"/>
          <w:lang w:val="zh-CN"/>
        </w:rPr>
        <w:t>1.</w:t>
      </w:r>
      <w:r w:rsidRPr="00411334">
        <w:rPr>
          <w:rFonts w:ascii="仿宋" w:eastAsia="仿宋" w:hAnsi="仿宋" w:cs="黑体"/>
          <w:sz w:val="24"/>
          <w:lang w:val="zh-CN"/>
        </w:rPr>
        <w:t xml:space="preserve">2 </w:t>
      </w:r>
      <w:r w:rsidRPr="00411334">
        <w:rPr>
          <w:rFonts w:ascii="仿宋" w:eastAsia="仿宋" w:hAnsi="仿宋" w:cs="宋体" w:hint="eastAsia"/>
          <w:sz w:val="24"/>
          <w:lang w:val="zh-CN"/>
        </w:rPr>
        <w:t>具备国家有关主管部门批准的制造（和</w:t>
      </w:r>
      <w:r w:rsidRPr="00411334">
        <w:rPr>
          <w:rFonts w:ascii="仿宋" w:eastAsia="仿宋" w:hAnsi="仿宋" w:cs="宋体"/>
          <w:sz w:val="24"/>
          <w:lang w:val="zh-CN"/>
        </w:rPr>
        <w:t>/</w:t>
      </w:r>
      <w:r w:rsidRPr="00411334">
        <w:rPr>
          <w:rFonts w:ascii="仿宋" w:eastAsia="仿宋" w:hAnsi="仿宋" w:cs="宋体" w:hint="eastAsia"/>
          <w:sz w:val="24"/>
          <w:lang w:val="zh-CN"/>
        </w:rPr>
        <w:t>或经销）本招标</w:t>
      </w:r>
      <w:proofErr w:type="gramStart"/>
      <w:r w:rsidRPr="00411334">
        <w:rPr>
          <w:rFonts w:ascii="仿宋" w:eastAsia="仿宋" w:hAnsi="仿宋" w:cs="宋体" w:hint="eastAsia"/>
          <w:sz w:val="24"/>
          <w:lang w:val="zh-CN"/>
        </w:rPr>
        <w:t>项目标</w:t>
      </w:r>
      <w:proofErr w:type="gramEnd"/>
      <w:r w:rsidRPr="00411334">
        <w:rPr>
          <w:rFonts w:ascii="仿宋" w:eastAsia="仿宋" w:hAnsi="仿宋" w:cs="宋体" w:hint="eastAsia"/>
          <w:sz w:val="24"/>
          <w:lang w:val="zh-CN"/>
        </w:rPr>
        <w:t>的</w:t>
      </w:r>
      <w:proofErr w:type="gramStart"/>
      <w:r w:rsidRPr="00411334">
        <w:rPr>
          <w:rFonts w:ascii="仿宋" w:eastAsia="仿宋" w:hAnsi="仿宋" w:cs="宋体" w:hint="eastAsia"/>
          <w:sz w:val="24"/>
          <w:lang w:val="zh-CN"/>
        </w:rPr>
        <w:t>的</w:t>
      </w:r>
      <w:proofErr w:type="gramEnd"/>
      <w:r w:rsidRPr="00411334">
        <w:rPr>
          <w:rFonts w:ascii="仿宋" w:eastAsia="仿宋" w:hAnsi="仿宋" w:cs="宋体" w:hint="eastAsia"/>
          <w:sz w:val="24"/>
          <w:lang w:val="zh-CN"/>
        </w:rPr>
        <w:t>合法资格。</w:t>
      </w:r>
    </w:p>
    <w:p w:rsidR="00E56AEF" w:rsidRPr="00411334" w:rsidRDefault="00E56AEF" w:rsidP="00406638">
      <w:pPr>
        <w:spacing w:line="360" w:lineRule="auto"/>
        <w:ind w:firstLine="480"/>
        <w:rPr>
          <w:rFonts w:ascii="仿宋" w:eastAsia="仿宋" w:hAnsi="仿宋"/>
          <w:sz w:val="24"/>
          <w:lang w:val="zh-CN"/>
        </w:rPr>
      </w:pPr>
      <w:r w:rsidRPr="00411334">
        <w:rPr>
          <w:rFonts w:ascii="仿宋" w:eastAsia="仿宋" w:hAnsi="仿宋" w:cs="黑体" w:hint="eastAsia"/>
          <w:sz w:val="24"/>
          <w:lang w:val="zh-CN"/>
        </w:rPr>
        <w:t>1.</w:t>
      </w:r>
      <w:r w:rsidRPr="00411334">
        <w:rPr>
          <w:rFonts w:ascii="仿宋" w:eastAsia="仿宋" w:hAnsi="仿宋" w:cs="黑体"/>
          <w:sz w:val="24"/>
          <w:lang w:val="zh-CN"/>
        </w:rPr>
        <w:t xml:space="preserve">3 </w:t>
      </w:r>
      <w:r w:rsidRPr="00411334">
        <w:rPr>
          <w:rFonts w:ascii="仿宋" w:eastAsia="仿宋" w:hAnsi="仿宋" w:cs="宋体" w:hint="eastAsia"/>
          <w:sz w:val="24"/>
          <w:lang w:val="zh-CN"/>
        </w:rPr>
        <w:t>企业名称不同但法定代表人为同一个自然人的两个或者两个以上的投标人不得参加同一采购项目的投标。</w:t>
      </w:r>
    </w:p>
    <w:p w:rsidR="00ED3073" w:rsidRPr="00411334" w:rsidRDefault="00E56AEF" w:rsidP="00406638">
      <w:pPr>
        <w:spacing w:line="360" w:lineRule="auto"/>
        <w:ind w:firstLine="480"/>
        <w:rPr>
          <w:rFonts w:ascii="仿宋" w:eastAsia="仿宋" w:hAnsi="仿宋"/>
          <w:sz w:val="24"/>
          <w:szCs w:val="24"/>
          <w:lang w:val="zh-CN"/>
        </w:rPr>
      </w:pPr>
      <w:r w:rsidRPr="00411334">
        <w:rPr>
          <w:rFonts w:ascii="仿宋" w:eastAsia="仿宋" w:hAnsi="仿宋" w:cs="黑体" w:hint="eastAsia"/>
          <w:sz w:val="24"/>
          <w:lang w:val="zh-CN"/>
        </w:rPr>
        <w:t>1.</w:t>
      </w:r>
      <w:r w:rsidRPr="00411334">
        <w:rPr>
          <w:rFonts w:ascii="仿宋" w:eastAsia="仿宋" w:hAnsi="仿宋" w:cs="黑体"/>
          <w:sz w:val="24"/>
          <w:lang w:val="zh-CN"/>
        </w:rPr>
        <w:t>4</w:t>
      </w:r>
      <w:r w:rsidR="00A7676F" w:rsidRPr="00411334">
        <w:rPr>
          <w:rFonts w:ascii="仿宋" w:eastAsia="仿宋" w:hAnsi="仿宋" w:cs="黑体"/>
          <w:sz w:val="24"/>
          <w:lang w:val="zh-CN"/>
        </w:rPr>
        <w:t xml:space="preserve"> </w:t>
      </w:r>
      <w:r w:rsidR="00A7676F" w:rsidRPr="00411334">
        <w:rPr>
          <w:rFonts w:ascii="仿宋" w:eastAsia="仿宋" w:hAnsi="仿宋" w:hint="eastAsia"/>
          <w:sz w:val="24"/>
          <w:szCs w:val="24"/>
          <w:lang w:val="zh-CN"/>
        </w:rPr>
        <w:t>投标人应具备省级及以上住</w:t>
      </w:r>
      <w:proofErr w:type="gramStart"/>
      <w:r w:rsidR="00A7676F" w:rsidRPr="00411334">
        <w:rPr>
          <w:rFonts w:ascii="仿宋" w:eastAsia="仿宋" w:hAnsi="仿宋" w:hint="eastAsia"/>
          <w:sz w:val="24"/>
          <w:szCs w:val="24"/>
          <w:lang w:val="zh-CN"/>
        </w:rPr>
        <w:t>建部门</w:t>
      </w:r>
      <w:proofErr w:type="gramEnd"/>
      <w:r w:rsidR="00A7676F" w:rsidRPr="00411334">
        <w:rPr>
          <w:rFonts w:ascii="仿宋" w:eastAsia="仿宋" w:hAnsi="仿宋" w:hint="eastAsia"/>
          <w:sz w:val="24"/>
          <w:szCs w:val="24"/>
          <w:lang w:val="zh-CN"/>
        </w:rPr>
        <w:t>颁发的电子与智能化工程专业承包贰级以上（含贰级）资质证书。</w:t>
      </w:r>
    </w:p>
    <w:p w:rsidR="00E56AEF" w:rsidRPr="00411334" w:rsidRDefault="00E56AEF" w:rsidP="00406638">
      <w:pPr>
        <w:spacing w:line="360" w:lineRule="auto"/>
        <w:ind w:firstLine="480"/>
        <w:rPr>
          <w:rFonts w:ascii="仿宋" w:eastAsia="仿宋" w:hAnsi="仿宋"/>
          <w:sz w:val="24"/>
          <w:lang w:val="zh-CN"/>
        </w:rPr>
      </w:pPr>
      <w:r w:rsidRPr="00411334">
        <w:rPr>
          <w:rFonts w:ascii="仿宋" w:eastAsia="仿宋" w:hAnsi="仿宋" w:hint="eastAsia"/>
          <w:sz w:val="24"/>
          <w:lang w:val="zh-CN"/>
        </w:rPr>
        <w:t>1.5</w:t>
      </w:r>
      <w:r w:rsidR="00A7676F" w:rsidRPr="00411334">
        <w:rPr>
          <w:rFonts w:ascii="仿宋" w:eastAsia="仿宋" w:hAnsi="仿宋" w:hint="eastAsia"/>
          <w:sz w:val="24"/>
          <w:szCs w:val="24"/>
          <w:lang w:val="zh-CN"/>
        </w:rPr>
        <w:t>投标人须具备省级及省级以上国家保密局颁发的涉密信息系统集成资质乙级（含乙级）以上资质</w:t>
      </w:r>
      <w:r w:rsidRPr="00411334">
        <w:rPr>
          <w:rFonts w:ascii="仿宋" w:eastAsia="仿宋" w:hAnsi="仿宋" w:hint="eastAsia"/>
          <w:sz w:val="24"/>
          <w:lang w:val="zh-CN"/>
        </w:rPr>
        <w:t>。</w:t>
      </w:r>
    </w:p>
    <w:p w:rsidR="00E56AEF" w:rsidRPr="00411334" w:rsidRDefault="00E56AEF" w:rsidP="00406638">
      <w:pPr>
        <w:spacing w:line="360" w:lineRule="auto"/>
        <w:ind w:firstLineChars="200" w:firstLine="480"/>
        <w:rPr>
          <w:rFonts w:ascii="仿宋" w:eastAsia="仿宋" w:hAnsi="仿宋" w:cs="宋体"/>
          <w:sz w:val="24"/>
          <w:lang w:val="zh-CN"/>
        </w:rPr>
      </w:pPr>
      <w:r w:rsidRPr="00411334">
        <w:rPr>
          <w:rFonts w:ascii="仿宋" w:eastAsia="仿宋" w:hAnsi="仿宋" w:cs="宋体" w:hint="eastAsia"/>
          <w:sz w:val="24"/>
          <w:lang w:val="zh-CN"/>
        </w:rPr>
        <w:t>1.</w:t>
      </w:r>
      <w:r w:rsidRPr="00411334">
        <w:rPr>
          <w:rFonts w:ascii="仿宋" w:eastAsia="仿宋" w:hAnsi="仿宋" w:cs="宋体"/>
          <w:sz w:val="24"/>
          <w:lang w:val="zh-CN"/>
        </w:rPr>
        <w:t xml:space="preserve">6 </w:t>
      </w:r>
      <w:r w:rsidRPr="00411334">
        <w:rPr>
          <w:rFonts w:ascii="仿宋" w:eastAsia="仿宋" w:hAnsi="仿宋" w:cs="宋体" w:hint="eastAsia"/>
          <w:sz w:val="24"/>
          <w:lang w:val="zh-CN"/>
        </w:rPr>
        <w:t>本项目不接受联合体投标。</w:t>
      </w:r>
    </w:p>
    <w:p w:rsidR="004E5F24" w:rsidRPr="00411334" w:rsidRDefault="004E5F24" w:rsidP="004E5F24">
      <w:pPr>
        <w:spacing w:line="360" w:lineRule="auto"/>
        <w:ind w:firstLineChars="200" w:firstLine="482"/>
        <w:rPr>
          <w:rFonts w:ascii="仿宋" w:eastAsia="仿宋" w:hAnsi="仿宋"/>
          <w:b/>
          <w:color w:val="FF0000"/>
          <w:sz w:val="44"/>
          <w:szCs w:val="36"/>
        </w:rPr>
      </w:pPr>
      <w:r w:rsidRPr="00411334">
        <w:rPr>
          <w:rFonts w:ascii="仿宋" w:eastAsia="仿宋" w:hAnsi="仿宋" w:cs="宋体" w:hint="eastAsia"/>
          <w:b/>
          <w:color w:val="FF0000"/>
          <w:sz w:val="24"/>
          <w:lang w:val="zh-CN"/>
        </w:rPr>
        <w:t>*要求</w:t>
      </w:r>
      <w:r w:rsidR="0095160E" w:rsidRPr="00411334">
        <w:rPr>
          <w:rFonts w:ascii="仿宋" w:eastAsia="仿宋" w:hAnsi="仿宋" w:cs="宋体" w:hint="eastAsia"/>
          <w:b/>
          <w:color w:val="FF0000"/>
          <w:sz w:val="24"/>
          <w:lang w:val="zh-CN"/>
        </w:rPr>
        <w:t>投标</w:t>
      </w:r>
      <w:r w:rsidRPr="00411334">
        <w:rPr>
          <w:rFonts w:ascii="仿宋" w:eastAsia="仿宋" w:hAnsi="仿宋" w:cs="宋体"/>
          <w:b/>
          <w:color w:val="FF0000"/>
          <w:sz w:val="24"/>
          <w:lang w:val="zh-CN"/>
        </w:rPr>
        <w:t>时提供资质证明文件原件</w:t>
      </w:r>
      <w:r w:rsidRPr="00411334">
        <w:rPr>
          <w:rFonts w:ascii="仿宋" w:eastAsia="仿宋" w:hAnsi="仿宋" w:cs="宋体" w:hint="eastAsia"/>
          <w:b/>
          <w:color w:val="FF0000"/>
          <w:sz w:val="24"/>
          <w:lang w:val="zh-CN"/>
        </w:rPr>
        <w:t>，</w:t>
      </w:r>
      <w:r w:rsidRPr="00411334">
        <w:rPr>
          <w:rFonts w:ascii="仿宋" w:eastAsia="仿宋" w:hAnsi="仿宋" w:cs="宋体"/>
          <w:b/>
          <w:color w:val="FF0000"/>
          <w:sz w:val="24"/>
          <w:lang w:val="zh-CN"/>
        </w:rPr>
        <w:t>证明</w:t>
      </w:r>
      <w:r w:rsidR="0095160E" w:rsidRPr="00411334">
        <w:rPr>
          <w:rFonts w:ascii="仿宋" w:eastAsia="仿宋" w:hAnsi="仿宋" w:cs="宋体" w:hint="eastAsia"/>
          <w:b/>
          <w:color w:val="FF0000"/>
          <w:sz w:val="24"/>
          <w:lang w:val="zh-CN"/>
        </w:rPr>
        <w:t>其</w:t>
      </w:r>
      <w:r w:rsidRPr="00411334">
        <w:rPr>
          <w:rFonts w:ascii="仿宋" w:eastAsia="仿宋" w:hAnsi="仿宋" w:cs="宋体"/>
          <w:b/>
          <w:color w:val="FF0000"/>
          <w:sz w:val="24"/>
          <w:lang w:val="zh-CN"/>
        </w:rPr>
        <w:t>符合</w:t>
      </w:r>
      <w:r w:rsidR="0095160E" w:rsidRPr="00411334">
        <w:rPr>
          <w:rFonts w:ascii="仿宋" w:eastAsia="仿宋" w:hAnsi="仿宋" w:cs="宋体" w:hint="eastAsia"/>
          <w:b/>
          <w:color w:val="FF0000"/>
          <w:sz w:val="24"/>
          <w:lang w:val="zh-CN"/>
        </w:rPr>
        <w:t>招标要求</w:t>
      </w:r>
      <w:r w:rsidRPr="00411334">
        <w:rPr>
          <w:rFonts w:ascii="仿宋" w:eastAsia="仿宋" w:hAnsi="仿宋" w:cs="宋体"/>
          <w:b/>
          <w:color w:val="FF0000"/>
          <w:sz w:val="24"/>
          <w:lang w:val="zh-CN"/>
        </w:rPr>
        <w:t>。</w:t>
      </w:r>
    </w:p>
    <w:p w:rsidR="00E56AEF" w:rsidRPr="00411334" w:rsidRDefault="00401EEA" w:rsidP="00406638">
      <w:pPr>
        <w:spacing w:line="360" w:lineRule="auto"/>
        <w:rPr>
          <w:rFonts w:ascii="仿宋" w:eastAsia="仿宋" w:hAnsi="仿宋" w:cs="宋体"/>
          <w:b/>
          <w:sz w:val="28"/>
          <w:szCs w:val="28"/>
          <w:lang w:val="zh-CN"/>
        </w:rPr>
      </w:pPr>
      <w:r w:rsidRPr="00411334">
        <w:rPr>
          <w:rFonts w:ascii="仿宋" w:eastAsia="仿宋" w:hAnsi="仿宋" w:cs="宋体"/>
          <w:b/>
          <w:sz w:val="28"/>
          <w:szCs w:val="28"/>
          <w:lang w:val="zh-CN"/>
        </w:rPr>
        <w:t>2</w:t>
      </w:r>
      <w:r w:rsidR="00EF0A16" w:rsidRPr="00411334">
        <w:rPr>
          <w:rFonts w:ascii="仿宋" w:eastAsia="仿宋" w:hAnsi="仿宋" w:cs="宋体" w:hint="eastAsia"/>
          <w:b/>
          <w:sz w:val="28"/>
          <w:szCs w:val="28"/>
          <w:lang w:val="zh-CN"/>
        </w:rPr>
        <w:t>、</w:t>
      </w:r>
      <w:r w:rsidR="00AE63DF" w:rsidRPr="00411334">
        <w:rPr>
          <w:rFonts w:ascii="仿宋" w:eastAsia="仿宋" w:hAnsi="仿宋" w:cs="宋体" w:hint="eastAsia"/>
          <w:b/>
          <w:sz w:val="28"/>
          <w:szCs w:val="28"/>
          <w:lang w:val="zh-CN"/>
        </w:rPr>
        <w:t>采购项目详细需求</w:t>
      </w:r>
      <w:r w:rsidR="00E56AEF" w:rsidRPr="00411334">
        <w:rPr>
          <w:rFonts w:ascii="仿宋" w:eastAsia="仿宋" w:hAnsi="仿宋" w:cs="宋体" w:hint="eastAsia"/>
          <w:b/>
          <w:sz w:val="28"/>
          <w:szCs w:val="28"/>
          <w:lang w:val="zh-CN"/>
        </w:rPr>
        <w:t>：</w:t>
      </w:r>
    </w:p>
    <w:p w:rsidR="002B7CB8" w:rsidRPr="00411334" w:rsidRDefault="00E56AEF" w:rsidP="00EA6A35">
      <w:pPr>
        <w:autoSpaceDE w:val="0"/>
        <w:autoSpaceDN w:val="0"/>
        <w:adjustRightInd w:val="0"/>
        <w:snapToGrid w:val="0"/>
        <w:spacing w:line="360" w:lineRule="auto"/>
        <w:ind w:firstLineChars="200" w:firstLine="482"/>
        <w:rPr>
          <w:rFonts w:ascii="仿宋" w:eastAsia="仿宋" w:hAnsi="仿宋" w:cs="宋体"/>
          <w:b/>
          <w:sz w:val="24"/>
          <w:lang w:val="zh-CN"/>
        </w:rPr>
      </w:pPr>
      <w:r w:rsidRPr="00411334">
        <w:rPr>
          <w:rFonts w:ascii="仿宋" w:eastAsia="仿宋" w:hAnsi="仿宋" w:cs="宋体" w:hint="eastAsia"/>
          <w:b/>
          <w:sz w:val="24"/>
          <w:lang w:val="zh-CN"/>
        </w:rPr>
        <w:t>项目预算：人民币</w:t>
      </w:r>
      <w:r w:rsidR="00056598">
        <w:rPr>
          <w:rFonts w:ascii="仿宋" w:eastAsia="仿宋" w:hAnsi="仿宋" w:cs="宋体"/>
          <w:b/>
          <w:sz w:val="24"/>
          <w:lang w:val="zh-CN"/>
        </w:rPr>
        <w:t>47.6</w:t>
      </w:r>
      <w:r w:rsidR="00056598">
        <w:rPr>
          <w:rFonts w:ascii="仿宋" w:eastAsia="仿宋" w:hAnsi="仿宋" w:cs="宋体" w:hint="eastAsia"/>
          <w:b/>
          <w:sz w:val="24"/>
          <w:lang w:val="zh-CN"/>
        </w:rPr>
        <w:t>5</w:t>
      </w:r>
      <w:bookmarkStart w:id="0" w:name="_GoBack"/>
      <w:bookmarkEnd w:id="0"/>
      <w:r w:rsidRPr="00411334">
        <w:rPr>
          <w:rFonts w:ascii="仿宋" w:eastAsia="仿宋" w:hAnsi="仿宋" w:cs="宋体" w:hint="eastAsia"/>
          <w:b/>
          <w:sz w:val="24"/>
          <w:lang w:val="zh-CN"/>
        </w:rPr>
        <w:t>万元（采购人不接受超过采购项目预算的投标）</w:t>
      </w:r>
    </w:p>
    <w:p w:rsidR="00183421" w:rsidRPr="00411334" w:rsidRDefault="00183421" w:rsidP="00EA6A35">
      <w:pPr>
        <w:autoSpaceDE w:val="0"/>
        <w:autoSpaceDN w:val="0"/>
        <w:adjustRightInd w:val="0"/>
        <w:snapToGrid w:val="0"/>
        <w:spacing w:line="360" w:lineRule="auto"/>
        <w:ind w:firstLineChars="200" w:firstLine="482"/>
        <w:rPr>
          <w:rFonts w:ascii="仿宋" w:eastAsia="仿宋" w:hAnsi="仿宋" w:cs="宋体"/>
          <w:b/>
          <w:color w:val="FF0000"/>
          <w:sz w:val="24"/>
          <w:lang w:val="zh-CN"/>
        </w:rPr>
      </w:pPr>
      <w:r w:rsidRPr="00411334">
        <w:rPr>
          <w:rFonts w:ascii="仿宋" w:eastAsia="仿宋" w:hAnsi="仿宋" w:cs="宋体" w:hint="eastAsia"/>
          <w:b/>
          <w:color w:val="FF0000"/>
          <w:sz w:val="24"/>
          <w:lang w:val="zh-CN"/>
        </w:rPr>
        <w:t>*</w:t>
      </w:r>
      <w:r w:rsidRPr="00411334">
        <w:rPr>
          <w:rFonts w:ascii="仿宋" w:eastAsia="仿宋" w:hAnsi="仿宋" w:cs="宋体"/>
          <w:b/>
          <w:color w:val="FF0000"/>
          <w:sz w:val="24"/>
          <w:lang w:val="zh-CN"/>
        </w:rPr>
        <w:t>本次采购项目中核心</w:t>
      </w:r>
      <w:r w:rsidRPr="00411334">
        <w:rPr>
          <w:rFonts w:ascii="仿宋" w:eastAsia="仿宋" w:hAnsi="仿宋" w:cs="宋体" w:hint="eastAsia"/>
          <w:b/>
          <w:color w:val="FF0000"/>
          <w:sz w:val="24"/>
          <w:lang w:val="zh-CN"/>
        </w:rPr>
        <w:t>产品</w:t>
      </w:r>
      <w:r w:rsidRPr="00411334">
        <w:rPr>
          <w:rFonts w:ascii="仿宋" w:eastAsia="仿宋" w:hAnsi="仿宋" w:cs="宋体"/>
          <w:b/>
          <w:color w:val="FF0000"/>
          <w:sz w:val="24"/>
          <w:lang w:val="zh-CN"/>
        </w:rPr>
        <w:t>为“</w:t>
      </w:r>
      <w:r w:rsidR="00411334" w:rsidRPr="00411334">
        <w:rPr>
          <w:rFonts w:ascii="仿宋" w:eastAsia="仿宋" w:hAnsi="仿宋" w:cs="宋体" w:hint="eastAsia"/>
          <w:b/>
          <w:color w:val="FF0000"/>
          <w:sz w:val="24"/>
          <w:lang w:val="zh-CN"/>
        </w:rPr>
        <w:t>信息发布平台</w:t>
      </w:r>
      <w:r w:rsidRPr="00411334">
        <w:rPr>
          <w:rFonts w:ascii="仿宋" w:eastAsia="仿宋" w:hAnsi="仿宋" w:cs="宋体"/>
          <w:b/>
          <w:color w:val="FF0000"/>
          <w:sz w:val="24"/>
          <w:lang w:val="zh-CN"/>
        </w:rPr>
        <w:t>”</w:t>
      </w:r>
      <w:r w:rsidRPr="00411334">
        <w:rPr>
          <w:rFonts w:ascii="仿宋" w:eastAsia="仿宋" w:hAnsi="仿宋" w:cs="宋体" w:hint="eastAsia"/>
          <w:b/>
          <w:color w:val="FF0000"/>
          <w:sz w:val="24"/>
          <w:lang w:val="zh-CN"/>
        </w:rPr>
        <w:t>。</w:t>
      </w:r>
    </w:p>
    <w:tbl>
      <w:tblPr>
        <w:tblW w:w="9855" w:type="dxa"/>
        <w:tblLook w:val="04A0" w:firstRow="1" w:lastRow="0" w:firstColumn="1" w:lastColumn="0" w:noHBand="0" w:noVBand="1"/>
      </w:tblPr>
      <w:tblGrid>
        <w:gridCol w:w="680"/>
        <w:gridCol w:w="1280"/>
        <w:gridCol w:w="6535"/>
        <w:gridCol w:w="680"/>
        <w:gridCol w:w="680"/>
      </w:tblGrid>
      <w:tr w:rsidR="00411334" w:rsidRPr="00411334" w:rsidTr="00411334">
        <w:trPr>
          <w:trHeight w:val="450"/>
        </w:trPr>
        <w:tc>
          <w:tcPr>
            <w:tcW w:w="680" w:type="dxa"/>
            <w:tcBorders>
              <w:top w:val="single" w:sz="8" w:space="0" w:color="auto"/>
              <w:left w:val="single" w:sz="8" w:space="0" w:color="auto"/>
              <w:bottom w:val="single" w:sz="4" w:space="0" w:color="auto"/>
              <w:right w:val="single" w:sz="4" w:space="0" w:color="auto"/>
            </w:tcBorders>
            <w:shd w:val="clear" w:color="000000" w:fill="969696"/>
            <w:vAlign w:val="center"/>
            <w:hideMark/>
          </w:tcPr>
          <w:p w:rsidR="00411334" w:rsidRPr="00411334" w:rsidRDefault="00411334" w:rsidP="00411334">
            <w:pPr>
              <w:widowControl/>
              <w:jc w:val="center"/>
              <w:rPr>
                <w:rFonts w:ascii="仿宋" w:eastAsia="仿宋" w:hAnsi="仿宋" w:cs="宋体"/>
                <w:b/>
                <w:bCs/>
                <w:color w:val="000000"/>
                <w:kern w:val="0"/>
                <w:sz w:val="22"/>
                <w:szCs w:val="22"/>
              </w:rPr>
            </w:pPr>
            <w:r w:rsidRPr="00411334">
              <w:rPr>
                <w:rFonts w:ascii="仿宋" w:eastAsia="仿宋" w:hAnsi="仿宋" w:cs="宋体" w:hint="eastAsia"/>
                <w:b/>
                <w:bCs/>
                <w:color w:val="000000"/>
                <w:kern w:val="0"/>
                <w:sz w:val="22"/>
                <w:szCs w:val="22"/>
              </w:rPr>
              <w:t>序号</w:t>
            </w:r>
          </w:p>
        </w:tc>
        <w:tc>
          <w:tcPr>
            <w:tcW w:w="1280" w:type="dxa"/>
            <w:tcBorders>
              <w:top w:val="single" w:sz="8" w:space="0" w:color="auto"/>
              <w:left w:val="nil"/>
              <w:bottom w:val="single" w:sz="4" w:space="0" w:color="auto"/>
              <w:right w:val="single" w:sz="4" w:space="0" w:color="auto"/>
            </w:tcBorders>
            <w:shd w:val="clear" w:color="000000" w:fill="969696"/>
            <w:vAlign w:val="center"/>
            <w:hideMark/>
          </w:tcPr>
          <w:p w:rsidR="00411334" w:rsidRPr="00411334" w:rsidRDefault="00411334" w:rsidP="00411334">
            <w:pPr>
              <w:widowControl/>
              <w:jc w:val="center"/>
              <w:rPr>
                <w:rFonts w:ascii="仿宋" w:eastAsia="仿宋" w:hAnsi="仿宋" w:cs="宋体"/>
                <w:b/>
                <w:bCs/>
                <w:color w:val="000000"/>
                <w:kern w:val="0"/>
                <w:sz w:val="22"/>
                <w:szCs w:val="22"/>
              </w:rPr>
            </w:pPr>
            <w:r w:rsidRPr="00411334">
              <w:rPr>
                <w:rFonts w:ascii="仿宋" w:eastAsia="仿宋" w:hAnsi="仿宋" w:cs="宋体" w:hint="eastAsia"/>
                <w:b/>
                <w:bCs/>
                <w:color w:val="000000"/>
                <w:kern w:val="0"/>
                <w:sz w:val="22"/>
                <w:szCs w:val="22"/>
              </w:rPr>
              <w:t>设备名称</w:t>
            </w:r>
          </w:p>
        </w:tc>
        <w:tc>
          <w:tcPr>
            <w:tcW w:w="6535" w:type="dxa"/>
            <w:tcBorders>
              <w:top w:val="single" w:sz="8" w:space="0" w:color="auto"/>
              <w:left w:val="nil"/>
              <w:bottom w:val="single" w:sz="4" w:space="0" w:color="auto"/>
              <w:right w:val="single" w:sz="4" w:space="0" w:color="auto"/>
            </w:tcBorders>
            <w:shd w:val="clear" w:color="000000" w:fill="969696"/>
            <w:vAlign w:val="center"/>
            <w:hideMark/>
          </w:tcPr>
          <w:p w:rsidR="00411334" w:rsidRPr="00411334" w:rsidRDefault="00411334" w:rsidP="00411334">
            <w:pPr>
              <w:widowControl/>
              <w:jc w:val="center"/>
              <w:rPr>
                <w:rFonts w:ascii="仿宋" w:eastAsia="仿宋" w:hAnsi="仿宋" w:cs="宋体"/>
                <w:b/>
                <w:bCs/>
                <w:color w:val="000000"/>
                <w:kern w:val="0"/>
                <w:sz w:val="22"/>
                <w:szCs w:val="22"/>
              </w:rPr>
            </w:pPr>
            <w:r w:rsidRPr="00411334">
              <w:rPr>
                <w:rFonts w:ascii="仿宋" w:eastAsia="仿宋" w:hAnsi="仿宋" w:cs="宋体" w:hint="eastAsia"/>
                <w:b/>
                <w:bCs/>
                <w:color w:val="000000"/>
                <w:kern w:val="0"/>
                <w:sz w:val="22"/>
                <w:szCs w:val="22"/>
              </w:rPr>
              <w:t>设备技术参数及功能描述</w:t>
            </w:r>
          </w:p>
        </w:tc>
        <w:tc>
          <w:tcPr>
            <w:tcW w:w="680" w:type="dxa"/>
            <w:tcBorders>
              <w:top w:val="single" w:sz="8" w:space="0" w:color="auto"/>
              <w:left w:val="nil"/>
              <w:bottom w:val="single" w:sz="4" w:space="0" w:color="auto"/>
              <w:right w:val="single" w:sz="4" w:space="0" w:color="auto"/>
            </w:tcBorders>
            <w:shd w:val="clear" w:color="000000" w:fill="969696"/>
            <w:vAlign w:val="center"/>
            <w:hideMark/>
          </w:tcPr>
          <w:p w:rsidR="00411334" w:rsidRPr="00411334" w:rsidRDefault="00411334" w:rsidP="00411334">
            <w:pPr>
              <w:widowControl/>
              <w:jc w:val="center"/>
              <w:rPr>
                <w:rFonts w:ascii="仿宋" w:eastAsia="仿宋" w:hAnsi="仿宋" w:cs="宋体"/>
                <w:b/>
                <w:bCs/>
                <w:color w:val="000000"/>
                <w:kern w:val="0"/>
                <w:sz w:val="22"/>
                <w:szCs w:val="22"/>
              </w:rPr>
            </w:pPr>
            <w:r w:rsidRPr="00411334">
              <w:rPr>
                <w:rFonts w:ascii="仿宋" w:eastAsia="仿宋" w:hAnsi="仿宋" w:cs="宋体" w:hint="eastAsia"/>
                <w:b/>
                <w:bCs/>
                <w:color w:val="000000"/>
                <w:kern w:val="0"/>
                <w:sz w:val="22"/>
                <w:szCs w:val="22"/>
              </w:rPr>
              <w:t>数量</w:t>
            </w:r>
          </w:p>
        </w:tc>
        <w:tc>
          <w:tcPr>
            <w:tcW w:w="680" w:type="dxa"/>
            <w:tcBorders>
              <w:top w:val="single" w:sz="8" w:space="0" w:color="auto"/>
              <w:left w:val="nil"/>
              <w:bottom w:val="single" w:sz="4" w:space="0" w:color="auto"/>
              <w:right w:val="single" w:sz="4" w:space="0" w:color="auto"/>
            </w:tcBorders>
            <w:shd w:val="clear" w:color="000000" w:fill="969696"/>
            <w:vAlign w:val="center"/>
            <w:hideMark/>
          </w:tcPr>
          <w:p w:rsidR="00411334" w:rsidRPr="00411334" w:rsidRDefault="00411334" w:rsidP="00411334">
            <w:pPr>
              <w:widowControl/>
              <w:jc w:val="center"/>
              <w:rPr>
                <w:rFonts w:ascii="仿宋" w:eastAsia="仿宋" w:hAnsi="仿宋" w:cs="宋体"/>
                <w:b/>
                <w:bCs/>
                <w:color w:val="000000"/>
                <w:kern w:val="0"/>
                <w:sz w:val="22"/>
                <w:szCs w:val="22"/>
              </w:rPr>
            </w:pPr>
            <w:r w:rsidRPr="00411334">
              <w:rPr>
                <w:rFonts w:ascii="仿宋" w:eastAsia="仿宋" w:hAnsi="仿宋" w:cs="宋体" w:hint="eastAsia"/>
                <w:b/>
                <w:bCs/>
                <w:color w:val="000000"/>
                <w:kern w:val="0"/>
                <w:sz w:val="22"/>
                <w:szCs w:val="22"/>
              </w:rPr>
              <w:t>单位</w:t>
            </w:r>
          </w:p>
        </w:tc>
      </w:tr>
      <w:tr w:rsidR="00411334" w:rsidRPr="00411334" w:rsidTr="00B42027">
        <w:trPr>
          <w:trHeight w:val="495"/>
        </w:trPr>
        <w:tc>
          <w:tcPr>
            <w:tcW w:w="985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411334" w:rsidRPr="00411334" w:rsidRDefault="00411334" w:rsidP="00411334">
            <w:pPr>
              <w:widowControl/>
              <w:jc w:val="left"/>
              <w:rPr>
                <w:rFonts w:ascii="仿宋" w:eastAsia="仿宋" w:hAnsi="仿宋" w:cs="宋体"/>
                <w:b/>
                <w:bCs/>
                <w:color w:val="000000"/>
                <w:kern w:val="0"/>
                <w:sz w:val="22"/>
                <w:szCs w:val="22"/>
              </w:rPr>
            </w:pPr>
            <w:r w:rsidRPr="00411334">
              <w:rPr>
                <w:rFonts w:ascii="仿宋" w:eastAsia="仿宋" w:hAnsi="仿宋" w:cs="宋体" w:hint="eastAsia"/>
                <w:b/>
                <w:bCs/>
                <w:color w:val="000000"/>
                <w:kern w:val="0"/>
                <w:sz w:val="22"/>
                <w:szCs w:val="22"/>
              </w:rPr>
              <w:t>（一）存储系统</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磁盘阵列</w:t>
            </w:r>
          </w:p>
        </w:tc>
        <w:tc>
          <w:tcPr>
            <w:tcW w:w="6535" w:type="dxa"/>
            <w:tcBorders>
              <w:top w:val="nil"/>
              <w:left w:val="nil"/>
              <w:bottom w:val="single" w:sz="4" w:space="0" w:color="auto"/>
              <w:right w:val="single" w:sz="4" w:space="0" w:color="auto"/>
            </w:tcBorders>
            <w:shd w:val="clear" w:color="000000" w:fill="FFFFFF"/>
            <w:vAlign w:val="center"/>
            <w:hideMark/>
          </w:tcPr>
          <w:p w:rsidR="00E875D1" w:rsidRPr="006213FC" w:rsidRDefault="00411334" w:rsidP="00281CF1">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1.3U机架式，16个3.5寸盘位，双控制器，支持Active-Active和A</w:t>
            </w:r>
            <w:r w:rsidRPr="006213FC">
              <w:rPr>
                <w:rFonts w:ascii="仿宋" w:eastAsia="仿宋" w:hAnsi="仿宋" w:cs="宋体" w:hint="eastAsia"/>
                <w:kern w:val="0"/>
                <w:sz w:val="20"/>
                <w:szCs w:val="20"/>
              </w:rPr>
              <w:t>ctive-Standby工作模式；采用芯片级的嵌入式操作系统，以提高系统的安全性，减少黑客攻击及病毒感染的可能性。须提供设备厂商针对本次投标项目确认的技术证明文件</w:t>
            </w:r>
            <w:r w:rsidR="00281CF1" w:rsidRPr="006213FC">
              <w:rPr>
                <w:rFonts w:ascii="仿宋" w:eastAsia="仿宋" w:hAnsi="仿宋" w:cs="宋体" w:hint="eastAsia"/>
                <w:kern w:val="0"/>
                <w:sz w:val="20"/>
                <w:szCs w:val="20"/>
              </w:rPr>
              <w:t>原件</w:t>
            </w:r>
            <w:r w:rsidR="00281CF1" w:rsidRPr="006213FC">
              <w:rPr>
                <w:rFonts w:ascii="仿宋" w:eastAsia="仿宋" w:hAnsi="仿宋" w:cs="宋体"/>
                <w:kern w:val="0"/>
                <w:sz w:val="20"/>
                <w:szCs w:val="20"/>
              </w:rPr>
              <w:t>，证明其符合招标要求；</w:t>
            </w:r>
            <w:r w:rsidRPr="006213FC">
              <w:rPr>
                <w:rFonts w:ascii="仿宋" w:eastAsia="仿宋" w:hAnsi="仿宋" w:cs="宋体" w:hint="eastAsia"/>
                <w:kern w:val="0"/>
                <w:sz w:val="20"/>
                <w:szCs w:val="20"/>
              </w:rPr>
              <w:br/>
              <w:t>2.采用独立硬件校验芯片，支持RAID 0, 1, 3, 5, 6, 10, 30,</w:t>
            </w:r>
            <w:r w:rsidRPr="00411334">
              <w:rPr>
                <w:rFonts w:ascii="仿宋" w:eastAsia="仿宋" w:hAnsi="仿宋" w:cs="宋体" w:hint="eastAsia"/>
                <w:kern w:val="0"/>
                <w:sz w:val="20"/>
                <w:szCs w:val="20"/>
              </w:rPr>
              <w:t xml:space="preserve"> 50, 60，支持在线RAID级别迁移而不影响原有数据，并确保业务运行。</w:t>
            </w:r>
            <w:r w:rsidRPr="00411334">
              <w:rPr>
                <w:rFonts w:ascii="仿宋" w:eastAsia="仿宋" w:hAnsi="仿宋" w:cs="宋体" w:hint="eastAsia"/>
                <w:kern w:val="0"/>
                <w:sz w:val="20"/>
                <w:szCs w:val="20"/>
              </w:rPr>
              <w:br/>
              <w:t>3.配置32GB，配置</w:t>
            </w:r>
            <w:proofErr w:type="spellStart"/>
            <w:r w:rsidRPr="00411334">
              <w:rPr>
                <w:rFonts w:ascii="仿宋" w:eastAsia="仿宋" w:hAnsi="仿宋" w:cs="宋体" w:hint="eastAsia"/>
                <w:kern w:val="0"/>
                <w:sz w:val="20"/>
                <w:szCs w:val="20"/>
              </w:rPr>
              <w:t>BBU+Flash</w:t>
            </w:r>
            <w:proofErr w:type="spellEnd"/>
            <w:r w:rsidRPr="00411334">
              <w:rPr>
                <w:rFonts w:ascii="仿宋" w:eastAsia="仿宋" w:hAnsi="仿宋" w:cs="宋体" w:hint="eastAsia"/>
                <w:kern w:val="0"/>
                <w:sz w:val="20"/>
                <w:szCs w:val="20"/>
              </w:rPr>
              <w:t>卡，确保缓存数据零丢失，BBU支持</w:t>
            </w:r>
            <w:proofErr w:type="gramStart"/>
            <w:r w:rsidRPr="00411334">
              <w:rPr>
                <w:rFonts w:ascii="仿宋" w:eastAsia="仿宋" w:hAnsi="仿宋" w:cs="宋体" w:hint="eastAsia"/>
                <w:kern w:val="0"/>
                <w:sz w:val="20"/>
                <w:szCs w:val="20"/>
              </w:rPr>
              <w:t>在线热</w:t>
            </w:r>
            <w:proofErr w:type="gramEnd"/>
            <w:r w:rsidRPr="00411334">
              <w:rPr>
                <w:rFonts w:ascii="仿宋" w:eastAsia="仿宋" w:hAnsi="仿宋" w:cs="宋体" w:hint="eastAsia"/>
                <w:kern w:val="0"/>
                <w:sz w:val="20"/>
                <w:szCs w:val="20"/>
              </w:rPr>
              <w:t>插拔，保证内存数据在断电后72小时不丢失；</w:t>
            </w:r>
            <w:r w:rsidRPr="00411334">
              <w:rPr>
                <w:rFonts w:ascii="仿宋" w:eastAsia="仿宋" w:hAnsi="仿宋" w:cs="宋体" w:hint="eastAsia"/>
                <w:kern w:val="0"/>
                <w:sz w:val="20"/>
                <w:szCs w:val="20"/>
              </w:rPr>
              <w:br/>
              <w:t>4.配置8个1Gb iSCSI主机接口，4个 8G FC主机接口，2个6Gb SAS磁盘扩展接口。</w:t>
            </w:r>
            <w:r w:rsidRPr="00411334">
              <w:rPr>
                <w:rFonts w:ascii="仿宋" w:eastAsia="仿宋" w:hAnsi="仿宋" w:cs="宋体" w:hint="eastAsia"/>
                <w:kern w:val="0"/>
                <w:sz w:val="20"/>
                <w:szCs w:val="20"/>
              </w:rPr>
              <w:br/>
              <w:t>5.电源、风扇、控制器模块化，Cable less无线</w:t>
            </w:r>
            <w:proofErr w:type="gramStart"/>
            <w:r w:rsidRPr="00411334">
              <w:rPr>
                <w:rFonts w:ascii="仿宋" w:eastAsia="仿宋" w:hAnsi="仿宋" w:cs="宋体" w:hint="eastAsia"/>
                <w:kern w:val="0"/>
                <w:sz w:val="20"/>
                <w:szCs w:val="20"/>
              </w:rPr>
              <w:t>缆</w:t>
            </w:r>
            <w:proofErr w:type="gramEnd"/>
            <w:r w:rsidRPr="00411334">
              <w:rPr>
                <w:rFonts w:ascii="仿宋" w:eastAsia="仿宋" w:hAnsi="仿宋" w:cs="宋体" w:hint="eastAsia"/>
                <w:kern w:val="0"/>
                <w:sz w:val="20"/>
                <w:szCs w:val="20"/>
              </w:rPr>
              <w:t>设计，支持热插拔、用户可更换的部件。</w:t>
            </w:r>
            <w:r w:rsidRPr="00411334">
              <w:rPr>
                <w:rFonts w:ascii="仿宋" w:eastAsia="仿宋" w:hAnsi="仿宋" w:cs="宋体" w:hint="eastAsia"/>
                <w:kern w:val="0"/>
                <w:sz w:val="20"/>
                <w:szCs w:val="20"/>
              </w:rPr>
              <w:br/>
              <w:t>6.支持3U16盘位、4U48盘位、4U60盘位的扩展柜。</w:t>
            </w:r>
            <w:r w:rsidRPr="00411334">
              <w:rPr>
                <w:rFonts w:ascii="仿宋" w:eastAsia="仿宋" w:hAnsi="仿宋" w:cs="宋体" w:hint="eastAsia"/>
                <w:kern w:val="0"/>
                <w:sz w:val="20"/>
                <w:szCs w:val="20"/>
              </w:rPr>
              <w:br/>
              <w:t>7.支持LUN数量≥2048，最大LUN大小≥512TB。</w:t>
            </w:r>
            <w:r w:rsidRPr="00411334">
              <w:rPr>
                <w:rFonts w:ascii="仿宋" w:eastAsia="仿宋" w:hAnsi="仿宋" w:cs="宋体" w:hint="eastAsia"/>
                <w:kern w:val="0"/>
                <w:sz w:val="20"/>
                <w:szCs w:val="20"/>
              </w:rPr>
              <w:br/>
            </w:r>
            <w:r w:rsidR="00B04818">
              <w:rPr>
                <w:rFonts w:ascii="仿宋" w:eastAsia="仿宋" w:hAnsi="仿宋" w:cs="宋体"/>
                <w:kern w:val="0"/>
                <w:sz w:val="20"/>
                <w:szCs w:val="20"/>
              </w:rPr>
              <w:t>8</w:t>
            </w:r>
            <w:r w:rsidRPr="00411334">
              <w:rPr>
                <w:rFonts w:ascii="仿宋" w:eastAsia="仿宋" w:hAnsi="仿宋" w:cs="宋体" w:hint="eastAsia"/>
                <w:kern w:val="0"/>
                <w:sz w:val="20"/>
                <w:szCs w:val="20"/>
              </w:rPr>
              <w:t>.提供中文图形化管理界面，支持RS232串口、10/100/1000M以太网口、Telnet/SSH方式、GUI图形界面、CLI等多种管理方式。</w:t>
            </w:r>
            <w:r w:rsidRPr="00411334">
              <w:rPr>
                <w:rFonts w:ascii="仿宋" w:eastAsia="仿宋" w:hAnsi="仿宋" w:cs="宋体" w:hint="eastAsia"/>
                <w:kern w:val="0"/>
                <w:sz w:val="20"/>
                <w:szCs w:val="20"/>
              </w:rPr>
              <w:br/>
            </w:r>
            <w:r w:rsidR="00B04818">
              <w:rPr>
                <w:rFonts w:ascii="仿宋" w:eastAsia="仿宋" w:hAnsi="仿宋" w:cs="宋体"/>
                <w:kern w:val="0"/>
                <w:sz w:val="20"/>
                <w:szCs w:val="20"/>
              </w:rPr>
              <w:lastRenderedPageBreak/>
              <w:t>9</w:t>
            </w:r>
            <w:r w:rsidRPr="00411334">
              <w:rPr>
                <w:rFonts w:ascii="仿宋" w:eastAsia="仿宋" w:hAnsi="仿宋" w:cs="宋体" w:hint="eastAsia"/>
                <w:kern w:val="0"/>
                <w:sz w:val="20"/>
                <w:szCs w:val="20"/>
              </w:rPr>
              <w:t>.支持S.M.A.R.T故障预警功能，提供包括LED指示灯报警、蜂鸣报警、Emai</w:t>
            </w:r>
            <w:r w:rsidRPr="006213FC">
              <w:rPr>
                <w:rFonts w:ascii="仿宋" w:eastAsia="仿宋" w:hAnsi="仿宋" w:cs="宋体" w:hint="eastAsia"/>
                <w:kern w:val="0"/>
                <w:sz w:val="20"/>
                <w:szCs w:val="20"/>
              </w:rPr>
              <w:t>l报警、日志报警、SNMP报警等多种报警方式。</w:t>
            </w:r>
            <w:r w:rsidRPr="006213FC">
              <w:rPr>
                <w:rFonts w:ascii="仿宋" w:eastAsia="仿宋" w:hAnsi="仿宋" w:cs="宋体" w:hint="eastAsia"/>
                <w:kern w:val="0"/>
                <w:sz w:val="20"/>
                <w:szCs w:val="20"/>
              </w:rPr>
              <w:br/>
              <w:t>1</w:t>
            </w:r>
            <w:r w:rsidR="00B04818" w:rsidRPr="006213FC">
              <w:rPr>
                <w:rFonts w:ascii="仿宋" w:eastAsia="仿宋" w:hAnsi="仿宋" w:cs="宋体"/>
                <w:kern w:val="0"/>
                <w:sz w:val="20"/>
                <w:szCs w:val="20"/>
              </w:rPr>
              <w:t>0</w:t>
            </w:r>
            <w:r w:rsidRPr="006213FC">
              <w:rPr>
                <w:rFonts w:ascii="仿宋" w:eastAsia="仿宋" w:hAnsi="仿宋" w:cs="宋体" w:hint="eastAsia"/>
                <w:kern w:val="0"/>
                <w:sz w:val="20"/>
                <w:szCs w:val="20"/>
              </w:rPr>
              <w:t xml:space="preserve">.支持Windows Server 2008/2008 R2/2012/2012R2(包括Hyper-V)，Red Hat Enterprise, Linux，SUSE Linux Enterprise，Sun Solaris，Mac OS X,HP-UX,IBM </w:t>
            </w:r>
            <w:proofErr w:type="spellStart"/>
            <w:r w:rsidRPr="006213FC">
              <w:rPr>
                <w:rFonts w:ascii="仿宋" w:eastAsia="仿宋" w:hAnsi="仿宋" w:cs="宋体" w:hint="eastAsia"/>
                <w:kern w:val="0"/>
                <w:sz w:val="20"/>
                <w:szCs w:val="20"/>
              </w:rPr>
              <w:t>AIX,VMware,Citrix</w:t>
            </w:r>
            <w:proofErr w:type="spellEnd"/>
            <w:r w:rsidRPr="006213FC">
              <w:rPr>
                <w:rFonts w:ascii="仿宋" w:eastAsia="仿宋" w:hAnsi="仿宋" w:cs="宋体" w:hint="eastAsia"/>
                <w:kern w:val="0"/>
                <w:sz w:val="20"/>
                <w:szCs w:val="20"/>
              </w:rPr>
              <w:t xml:space="preserve"> </w:t>
            </w:r>
            <w:proofErr w:type="spellStart"/>
            <w:r w:rsidRPr="006213FC">
              <w:rPr>
                <w:rFonts w:ascii="仿宋" w:eastAsia="仿宋" w:hAnsi="仿宋" w:cs="宋体" w:hint="eastAsia"/>
                <w:kern w:val="0"/>
                <w:sz w:val="20"/>
                <w:szCs w:val="20"/>
              </w:rPr>
              <w:t>XenServer</w:t>
            </w:r>
            <w:proofErr w:type="spellEnd"/>
            <w:r w:rsidRPr="006213FC">
              <w:rPr>
                <w:rFonts w:ascii="仿宋" w:eastAsia="仿宋" w:hAnsi="仿宋" w:cs="宋体" w:hint="eastAsia"/>
                <w:kern w:val="0"/>
                <w:sz w:val="20"/>
                <w:szCs w:val="20"/>
              </w:rPr>
              <w:t>。</w:t>
            </w:r>
            <w:r w:rsidRPr="006213FC">
              <w:rPr>
                <w:rFonts w:ascii="仿宋" w:eastAsia="仿宋" w:hAnsi="仿宋" w:cs="宋体" w:hint="eastAsia"/>
                <w:kern w:val="0"/>
                <w:sz w:val="20"/>
                <w:szCs w:val="20"/>
              </w:rPr>
              <w:br/>
            </w:r>
            <w:r w:rsidR="00B04818" w:rsidRPr="006213FC">
              <w:rPr>
                <w:rFonts w:ascii="仿宋" w:eastAsia="仿宋" w:hAnsi="仿宋" w:cs="宋体"/>
                <w:kern w:val="0"/>
                <w:sz w:val="20"/>
                <w:szCs w:val="20"/>
              </w:rPr>
              <w:t>11</w:t>
            </w:r>
            <w:r w:rsidRPr="006213FC">
              <w:rPr>
                <w:rFonts w:ascii="仿宋" w:eastAsia="仿宋" w:hAnsi="仿宋" w:cs="宋体" w:hint="eastAsia"/>
                <w:kern w:val="0"/>
                <w:sz w:val="20"/>
                <w:szCs w:val="20"/>
              </w:rPr>
              <w:t>.提供智能存储设备管理软件，要求支持全中文管理。</w:t>
            </w:r>
          </w:p>
          <w:p w:rsidR="00E875D1" w:rsidRPr="006213FC" w:rsidRDefault="00E875D1" w:rsidP="00E875D1">
            <w:pPr>
              <w:rPr>
                <w:rFonts w:ascii="仿宋" w:eastAsia="仿宋" w:hAnsi="仿宋" w:cs="宋体"/>
                <w:kern w:val="0"/>
                <w:sz w:val="20"/>
                <w:szCs w:val="20"/>
              </w:rPr>
            </w:pPr>
            <w:r w:rsidRPr="006213FC">
              <w:rPr>
                <w:rFonts w:ascii="仿宋" w:eastAsia="仿宋" w:hAnsi="仿宋" w:cs="宋体" w:hint="eastAsia"/>
                <w:kern w:val="0"/>
                <w:sz w:val="20"/>
                <w:szCs w:val="20"/>
              </w:rPr>
              <w:t>1</w:t>
            </w:r>
            <w:r w:rsidRPr="006213FC">
              <w:rPr>
                <w:rFonts w:ascii="仿宋" w:eastAsia="仿宋" w:hAnsi="仿宋" w:cs="宋体"/>
                <w:kern w:val="0"/>
                <w:sz w:val="20"/>
                <w:szCs w:val="20"/>
              </w:rPr>
              <w:t>2.</w:t>
            </w:r>
            <w:r w:rsidRPr="006213FC">
              <w:rPr>
                <w:rFonts w:ascii="仿宋" w:eastAsia="仿宋" w:hAnsi="仿宋" w:cs="宋体" w:hint="eastAsia"/>
                <w:kern w:val="0"/>
                <w:sz w:val="20"/>
                <w:szCs w:val="20"/>
              </w:rPr>
              <w:t>支持同厂商盘阵之间数据迁移；设置完成后，硬盘可以在关机状态下在系统中任意交换位置，起来后不影响原有配置和正常运行状态。须提供设备厂商针对本次投标项目确认的技术证明文件原件</w:t>
            </w:r>
            <w:r w:rsidRPr="006213FC">
              <w:rPr>
                <w:rFonts w:ascii="仿宋" w:eastAsia="仿宋" w:hAnsi="仿宋" w:cs="宋体"/>
                <w:kern w:val="0"/>
                <w:sz w:val="20"/>
                <w:szCs w:val="20"/>
              </w:rPr>
              <w:t>，证明其符合招标要求；</w:t>
            </w:r>
            <w:r w:rsidRPr="006213FC">
              <w:rPr>
                <w:rFonts w:ascii="仿宋" w:eastAsia="仿宋" w:hAnsi="仿宋" w:cs="宋体" w:hint="eastAsia"/>
                <w:kern w:val="0"/>
                <w:sz w:val="20"/>
                <w:szCs w:val="20"/>
              </w:rPr>
              <w:br/>
              <w:t>1</w:t>
            </w:r>
            <w:r w:rsidRPr="006213FC">
              <w:rPr>
                <w:rFonts w:ascii="仿宋" w:eastAsia="仿宋" w:hAnsi="仿宋" w:cs="宋体"/>
                <w:kern w:val="0"/>
                <w:sz w:val="20"/>
                <w:szCs w:val="20"/>
              </w:rPr>
              <w:t>3.</w:t>
            </w:r>
            <w:r w:rsidRPr="006213FC">
              <w:rPr>
                <w:rFonts w:ascii="仿宋" w:eastAsia="仿宋" w:hAnsi="仿宋" w:cs="宋体" w:hint="eastAsia"/>
                <w:kern w:val="0"/>
                <w:sz w:val="20"/>
                <w:szCs w:val="20"/>
              </w:rPr>
              <w:t>支持散热风扇的自动降速，采用双向散热风道设计；采用2个通过80PLUS认证的节能电源；支持MAID2.0技术，支持3级休眠机制。须提供设备厂商针对本次投标项目确认的技术证明文件原件</w:t>
            </w:r>
            <w:r w:rsidRPr="006213FC">
              <w:rPr>
                <w:rFonts w:ascii="仿宋" w:eastAsia="仿宋" w:hAnsi="仿宋" w:cs="宋体"/>
                <w:kern w:val="0"/>
                <w:sz w:val="20"/>
                <w:szCs w:val="20"/>
              </w:rPr>
              <w:t>，证明其符合招标要求；</w:t>
            </w:r>
          </w:p>
          <w:p w:rsidR="00E875D1" w:rsidRPr="006213FC" w:rsidRDefault="00E875D1" w:rsidP="00E875D1">
            <w:pPr>
              <w:rPr>
                <w:rFonts w:ascii="仿宋" w:eastAsia="仿宋" w:hAnsi="仿宋" w:cs="宋体"/>
                <w:kern w:val="0"/>
                <w:sz w:val="20"/>
                <w:szCs w:val="20"/>
              </w:rPr>
            </w:pPr>
            <w:r w:rsidRPr="006213FC">
              <w:rPr>
                <w:rFonts w:ascii="仿宋" w:eastAsia="仿宋" w:hAnsi="仿宋" w:cs="宋体" w:hint="eastAsia"/>
                <w:kern w:val="0"/>
                <w:sz w:val="20"/>
                <w:szCs w:val="20"/>
              </w:rPr>
              <w:t>1</w:t>
            </w:r>
            <w:r w:rsidRPr="006213FC">
              <w:rPr>
                <w:rFonts w:ascii="仿宋" w:eastAsia="仿宋" w:hAnsi="仿宋" w:cs="宋体"/>
                <w:kern w:val="0"/>
                <w:sz w:val="20"/>
                <w:szCs w:val="20"/>
              </w:rPr>
              <w:t>4.</w:t>
            </w:r>
            <w:r w:rsidRPr="006213FC">
              <w:rPr>
                <w:rFonts w:ascii="仿宋" w:eastAsia="仿宋" w:hAnsi="仿宋" w:cs="宋体" w:hint="eastAsia"/>
                <w:kern w:val="0"/>
                <w:sz w:val="20"/>
                <w:szCs w:val="20"/>
              </w:rPr>
              <w:t>须提供设备厂商针对本项目书面确认的授权书及</w:t>
            </w:r>
            <w:r w:rsidRPr="006213FC">
              <w:rPr>
                <w:rFonts w:ascii="仿宋" w:eastAsia="仿宋" w:hAnsi="仿宋" w:cs="宋体"/>
                <w:kern w:val="0"/>
                <w:sz w:val="20"/>
                <w:szCs w:val="20"/>
              </w:rPr>
              <w:t>售后服务承诺函</w:t>
            </w:r>
            <w:r w:rsidRPr="006213FC">
              <w:rPr>
                <w:rFonts w:ascii="仿宋" w:eastAsia="仿宋" w:hAnsi="仿宋" w:cs="宋体" w:hint="eastAsia"/>
                <w:kern w:val="0"/>
                <w:sz w:val="20"/>
                <w:szCs w:val="20"/>
              </w:rPr>
              <w:t>原件。</w:t>
            </w:r>
          </w:p>
          <w:p w:rsidR="00411334" w:rsidRPr="00411334" w:rsidRDefault="00E875D1" w:rsidP="00281CF1">
            <w:pPr>
              <w:widowControl/>
              <w:jc w:val="left"/>
              <w:rPr>
                <w:rFonts w:ascii="仿宋" w:eastAsia="仿宋" w:hAnsi="仿宋" w:cs="宋体"/>
                <w:kern w:val="0"/>
                <w:sz w:val="20"/>
                <w:szCs w:val="20"/>
              </w:rPr>
            </w:pPr>
            <w:r w:rsidRPr="006213FC">
              <w:rPr>
                <w:rFonts w:ascii="仿宋" w:eastAsia="仿宋" w:hAnsi="仿宋" w:cs="宋体"/>
                <w:kern w:val="0"/>
                <w:sz w:val="20"/>
                <w:szCs w:val="20"/>
              </w:rPr>
              <w:t>16.</w:t>
            </w:r>
            <w:r w:rsidR="00411334" w:rsidRPr="006213FC">
              <w:rPr>
                <w:rFonts w:ascii="仿宋" w:eastAsia="仿宋" w:hAnsi="仿宋" w:cs="宋体" w:hint="eastAsia"/>
                <w:kern w:val="0"/>
                <w:sz w:val="20"/>
                <w:szCs w:val="20"/>
              </w:rPr>
              <w:t>实置配置用于8GB光纤阵列的级联、及与HBA卡、光纤交换机的连接接口4套；16块</w:t>
            </w:r>
            <w:proofErr w:type="spellStart"/>
            <w:r w:rsidR="00411334" w:rsidRPr="006213FC">
              <w:rPr>
                <w:rFonts w:ascii="仿宋" w:eastAsia="仿宋" w:hAnsi="仿宋" w:cs="宋体" w:hint="eastAsia"/>
                <w:kern w:val="0"/>
                <w:sz w:val="20"/>
                <w:szCs w:val="20"/>
              </w:rPr>
              <w:t>NetStor</w:t>
            </w:r>
            <w:proofErr w:type="spellEnd"/>
            <w:r w:rsidR="00411334" w:rsidRPr="006213FC">
              <w:rPr>
                <w:rFonts w:ascii="仿宋" w:eastAsia="仿宋" w:hAnsi="仿宋" w:cs="宋体" w:hint="eastAsia"/>
                <w:kern w:val="0"/>
                <w:sz w:val="20"/>
                <w:szCs w:val="20"/>
              </w:rPr>
              <w:t xml:space="preserve"> 4000G SAS磁盘，3.5寸，</w:t>
            </w:r>
            <w:r w:rsidR="00411334" w:rsidRPr="00411334">
              <w:rPr>
                <w:rFonts w:ascii="仿宋" w:eastAsia="仿宋" w:hAnsi="仿宋" w:cs="宋体" w:hint="eastAsia"/>
                <w:kern w:val="0"/>
                <w:sz w:val="20"/>
                <w:szCs w:val="20"/>
              </w:rPr>
              <w:t>7.2K rpm磁盘（实际容量≥48T）；LC-LC光纤连接线，50μm多模，OM3标准光纤跳线4条。</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lastRenderedPageBreak/>
              <w:t>1</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套</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lastRenderedPageBreak/>
              <w:t>2</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HBA卡</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根据用户服务器实际情况配置双通道8GB HBA卡。</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块</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3</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系统集成服务</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1.完成本系统所需的设备运输、现场搬运、设备现场安装、调试等工作；完成本系统所需的各类跳线、线路测试、线路端接、线路标识等相关工作。</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项</w:t>
            </w:r>
          </w:p>
        </w:tc>
      </w:tr>
      <w:tr w:rsidR="00411334" w:rsidRPr="00411334" w:rsidTr="00BE4A42">
        <w:trPr>
          <w:trHeight w:val="495"/>
        </w:trPr>
        <w:tc>
          <w:tcPr>
            <w:tcW w:w="985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411334" w:rsidRPr="00411334" w:rsidRDefault="00411334" w:rsidP="00411334">
            <w:pPr>
              <w:widowControl/>
              <w:jc w:val="left"/>
              <w:rPr>
                <w:rFonts w:ascii="仿宋" w:eastAsia="仿宋" w:hAnsi="仿宋" w:cs="宋体"/>
                <w:b/>
                <w:bCs/>
                <w:color w:val="000000"/>
                <w:kern w:val="0"/>
                <w:sz w:val="22"/>
                <w:szCs w:val="22"/>
              </w:rPr>
            </w:pPr>
            <w:r w:rsidRPr="00411334">
              <w:rPr>
                <w:rFonts w:ascii="仿宋" w:eastAsia="仿宋" w:hAnsi="仿宋" w:cs="宋体" w:hint="eastAsia"/>
                <w:b/>
                <w:bCs/>
                <w:color w:val="000000"/>
                <w:kern w:val="0"/>
                <w:sz w:val="22"/>
                <w:szCs w:val="22"/>
              </w:rPr>
              <w:t>（二）UPS配电系统</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UPS主机</w:t>
            </w:r>
          </w:p>
        </w:tc>
        <w:tc>
          <w:tcPr>
            <w:tcW w:w="6535" w:type="dxa"/>
            <w:tcBorders>
              <w:top w:val="nil"/>
              <w:left w:val="nil"/>
              <w:bottom w:val="single" w:sz="4" w:space="0" w:color="auto"/>
              <w:right w:val="single" w:sz="4" w:space="0" w:color="auto"/>
            </w:tcBorders>
            <w:shd w:val="clear" w:color="000000" w:fill="FFFFFF"/>
            <w:vAlign w:val="center"/>
            <w:hideMark/>
          </w:tcPr>
          <w:p w:rsidR="00281CF1"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一、具体功能要求：</w:t>
            </w:r>
            <w:r w:rsidRPr="00411334">
              <w:rPr>
                <w:rFonts w:ascii="仿宋" w:eastAsia="仿宋" w:hAnsi="仿宋" w:cs="宋体" w:hint="eastAsia"/>
                <w:kern w:val="0"/>
                <w:sz w:val="20"/>
                <w:szCs w:val="20"/>
              </w:rPr>
              <w:br/>
              <w:t>1、20KVA双变换在线式设计，采用输入功率因数校正（PFC）技术，输入功因高达0.99；</w:t>
            </w:r>
            <w:r w:rsidRPr="00411334">
              <w:rPr>
                <w:rFonts w:ascii="仿宋" w:eastAsia="仿宋" w:hAnsi="仿宋" w:cs="宋体" w:hint="eastAsia"/>
                <w:kern w:val="0"/>
                <w:sz w:val="20"/>
                <w:szCs w:val="20"/>
              </w:rPr>
              <w:br/>
              <w:t>2、数字化控制，各部分构架全部采用数字化控制，控制系统更加稳定可靠；</w:t>
            </w:r>
            <w:r w:rsidRPr="00411334">
              <w:rPr>
                <w:rFonts w:ascii="仿宋" w:eastAsia="仿宋" w:hAnsi="仿宋" w:cs="宋体" w:hint="eastAsia"/>
                <w:kern w:val="0"/>
                <w:sz w:val="20"/>
                <w:szCs w:val="20"/>
              </w:rPr>
              <w:br/>
            </w:r>
            <w:r w:rsidR="00281CF1">
              <w:rPr>
                <w:rFonts w:ascii="仿宋" w:eastAsia="仿宋" w:hAnsi="仿宋" w:cs="宋体"/>
                <w:kern w:val="0"/>
                <w:sz w:val="20"/>
                <w:szCs w:val="20"/>
              </w:rPr>
              <w:t>3</w:t>
            </w:r>
            <w:r w:rsidRPr="00411334">
              <w:rPr>
                <w:rFonts w:ascii="仿宋" w:eastAsia="仿宋" w:hAnsi="仿宋" w:cs="宋体" w:hint="eastAsia"/>
                <w:kern w:val="0"/>
                <w:sz w:val="20"/>
                <w:szCs w:val="20"/>
              </w:rPr>
              <w:t>、智能充电管理：用户可设定充电电流，恒流、恒压和浮充三段式充电管理自动平滑切换；</w:t>
            </w:r>
            <w:r w:rsidRPr="00411334">
              <w:rPr>
                <w:rFonts w:ascii="仿宋" w:eastAsia="仿宋" w:hAnsi="仿宋" w:cs="宋体" w:hint="eastAsia"/>
                <w:kern w:val="0"/>
                <w:sz w:val="20"/>
                <w:szCs w:val="20"/>
              </w:rPr>
              <w:br/>
            </w:r>
            <w:r w:rsidR="00281CF1">
              <w:rPr>
                <w:rFonts w:ascii="仿宋" w:eastAsia="仿宋" w:hAnsi="仿宋" w:cs="宋体"/>
                <w:kern w:val="0"/>
                <w:sz w:val="20"/>
                <w:szCs w:val="20"/>
              </w:rPr>
              <w:t>4</w:t>
            </w:r>
            <w:r w:rsidRPr="00411334">
              <w:rPr>
                <w:rFonts w:ascii="仿宋" w:eastAsia="仿宋" w:hAnsi="仿宋" w:cs="宋体" w:hint="eastAsia"/>
                <w:kern w:val="0"/>
                <w:sz w:val="20"/>
                <w:szCs w:val="20"/>
              </w:rPr>
              <w:t>、LCD/LED双重显示；维修旁路，整机带维修旁路功能；</w:t>
            </w:r>
            <w:r w:rsidRPr="00411334">
              <w:rPr>
                <w:rFonts w:ascii="仿宋" w:eastAsia="仿宋" w:hAnsi="仿宋" w:cs="宋体" w:hint="eastAsia"/>
                <w:kern w:val="0"/>
                <w:sz w:val="20"/>
                <w:szCs w:val="20"/>
              </w:rPr>
              <w:br/>
            </w:r>
            <w:r w:rsidR="00281CF1">
              <w:rPr>
                <w:rFonts w:ascii="仿宋" w:eastAsia="仿宋" w:hAnsi="仿宋" w:cs="宋体"/>
                <w:kern w:val="0"/>
                <w:sz w:val="20"/>
                <w:szCs w:val="20"/>
              </w:rPr>
              <w:t>5</w:t>
            </w:r>
            <w:r w:rsidRPr="00411334">
              <w:rPr>
                <w:rFonts w:ascii="仿宋" w:eastAsia="仿宋" w:hAnsi="仿宋" w:cs="宋体" w:hint="eastAsia"/>
                <w:kern w:val="0"/>
                <w:sz w:val="20"/>
                <w:szCs w:val="20"/>
              </w:rPr>
              <w:t>、EPO功能：整机配有EPO紧急关机功能；</w:t>
            </w:r>
            <w:r w:rsidRPr="00411334">
              <w:rPr>
                <w:rFonts w:ascii="仿宋" w:eastAsia="仿宋" w:hAnsi="仿宋" w:cs="宋体" w:hint="eastAsia"/>
                <w:kern w:val="0"/>
                <w:sz w:val="20"/>
                <w:szCs w:val="20"/>
              </w:rPr>
              <w:br/>
            </w:r>
            <w:r w:rsidR="00281CF1">
              <w:rPr>
                <w:rFonts w:ascii="仿宋" w:eastAsia="仿宋" w:hAnsi="仿宋" w:cs="宋体"/>
                <w:kern w:val="0"/>
                <w:sz w:val="20"/>
                <w:szCs w:val="20"/>
              </w:rPr>
              <w:t>6</w:t>
            </w:r>
            <w:r w:rsidRPr="00411334">
              <w:rPr>
                <w:rFonts w:ascii="仿宋" w:eastAsia="仿宋" w:hAnsi="仿宋" w:cs="宋体" w:hint="eastAsia"/>
                <w:kern w:val="0"/>
                <w:sz w:val="20"/>
                <w:szCs w:val="20"/>
              </w:rPr>
              <w:t>、输出带载能力，输出可以接完全不平衡负载；</w:t>
            </w:r>
            <w:r w:rsidRPr="00411334">
              <w:rPr>
                <w:rFonts w:ascii="仿宋" w:eastAsia="仿宋" w:hAnsi="仿宋" w:cs="宋体" w:hint="eastAsia"/>
                <w:kern w:val="0"/>
                <w:sz w:val="20"/>
                <w:szCs w:val="20"/>
              </w:rPr>
              <w:br/>
            </w:r>
            <w:r w:rsidR="00281CF1">
              <w:rPr>
                <w:rFonts w:ascii="仿宋" w:eastAsia="仿宋" w:hAnsi="仿宋" w:cs="宋体"/>
                <w:kern w:val="0"/>
                <w:sz w:val="20"/>
                <w:szCs w:val="20"/>
              </w:rPr>
              <w:t>7</w:t>
            </w:r>
            <w:r w:rsidRPr="00411334">
              <w:rPr>
                <w:rFonts w:ascii="仿宋" w:eastAsia="仿宋" w:hAnsi="仿宋" w:cs="宋体" w:hint="eastAsia"/>
                <w:kern w:val="0"/>
                <w:sz w:val="20"/>
                <w:szCs w:val="20"/>
              </w:rPr>
              <w:t>、智能管理：USB/RS485通信接口，</w:t>
            </w:r>
          </w:p>
          <w:p w:rsid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二、具体技术要求：</w:t>
            </w:r>
            <w:r w:rsidRPr="00411334">
              <w:rPr>
                <w:rFonts w:ascii="仿宋" w:eastAsia="仿宋" w:hAnsi="仿宋" w:cs="宋体" w:hint="eastAsia"/>
                <w:kern w:val="0"/>
                <w:sz w:val="20"/>
                <w:szCs w:val="20"/>
              </w:rPr>
              <w:br/>
              <w:t>1、输入电压范围（</w:t>
            </w:r>
            <w:proofErr w:type="spellStart"/>
            <w:r w:rsidRPr="00411334">
              <w:rPr>
                <w:rFonts w:ascii="仿宋" w:eastAsia="仿宋" w:hAnsi="仿宋" w:cs="宋体" w:hint="eastAsia"/>
                <w:kern w:val="0"/>
                <w:sz w:val="20"/>
                <w:szCs w:val="20"/>
              </w:rPr>
              <w:t>Vac</w:t>
            </w:r>
            <w:proofErr w:type="spellEnd"/>
            <w:r w:rsidRPr="00411334">
              <w:rPr>
                <w:rFonts w:ascii="仿宋" w:eastAsia="仿宋" w:hAnsi="仿宋" w:cs="宋体" w:hint="eastAsia"/>
                <w:kern w:val="0"/>
                <w:sz w:val="20"/>
                <w:szCs w:val="20"/>
              </w:rPr>
              <w:t>）：208~478；</w:t>
            </w:r>
            <w:r w:rsidRPr="00411334">
              <w:rPr>
                <w:rFonts w:ascii="仿宋" w:eastAsia="仿宋" w:hAnsi="仿宋" w:cs="宋体" w:hint="eastAsia"/>
                <w:kern w:val="0"/>
                <w:sz w:val="20"/>
                <w:szCs w:val="20"/>
              </w:rPr>
              <w:br/>
              <w:t>2、相数：三相五线；</w:t>
            </w:r>
            <w:r w:rsidRPr="00411334">
              <w:rPr>
                <w:rFonts w:ascii="仿宋" w:eastAsia="仿宋" w:hAnsi="仿宋" w:cs="宋体" w:hint="eastAsia"/>
                <w:kern w:val="0"/>
                <w:sz w:val="20"/>
                <w:szCs w:val="20"/>
              </w:rPr>
              <w:br/>
              <w:t>3、输入频率范围（Hz）：50Hz：45~55；60Hz：54~66（50/60自适应）；</w:t>
            </w:r>
            <w:r w:rsidRPr="00411334">
              <w:rPr>
                <w:rFonts w:ascii="仿宋" w:eastAsia="仿宋" w:hAnsi="仿宋" w:cs="宋体" w:hint="eastAsia"/>
                <w:kern w:val="0"/>
                <w:sz w:val="20"/>
                <w:szCs w:val="20"/>
              </w:rPr>
              <w:br/>
              <w:t>4、输入功率因数：≥0.99；输出电压（</w:t>
            </w:r>
            <w:proofErr w:type="spellStart"/>
            <w:r w:rsidRPr="00411334">
              <w:rPr>
                <w:rFonts w:ascii="仿宋" w:eastAsia="仿宋" w:hAnsi="仿宋" w:cs="宋体" w:hint="eastAsia"/>
                <w:kern w:val="0"/>
                <w:sz w:val="20"/>
                <w:szCs w:val="20"/>
              </w:rPr>
              <w:t>Vac</w:t>
            </w:r>
            <w:proofErr w:type="spellEnd"/>
            <w:r w:rsidRPr="00411334">
              <w:rPr>
                <w:rFonts w:ascii="仿宋" w:eastAsia="仿宋" w:hAnsi="仿宋" w:cs="宋体" w:hint="eastAsia"/>
                <w:kern w:val="0"/>
                <w:sz w:val="20"/>
                <w:szCs w:val="20"/>
              </w:rPr>
              <w:t>）：380/400/415±1%；输出频率（Hz）：</w:t>
            </w:r>
            <w:r w:rsidRPr="00411334">
              <w:rPr>
                <w:rFonts w:ascii="仿宋" w:eastAsia="仿宋" w:hAnsi="仿宋" w:cs="宋体" w:hint="eastAsia"/>
                <w:kern w:val="0"/>
                <w:sz w:val="20"/>
                <w:szCs w:val="20"/>
              </w:rPr>
              <w:br/>
              <w:t>5、输出波形：正弦波 THDV≤2%（100％线性负载）；</w:t>
            </w:r>
            <w:r w:rsidRPr="00411334">
              <w:rPr>
                <w:rFonts w:ascii="仿宋" w:eastAsia="仿宋" w:hAnsi="仿宋" w:cs="宋体" w:hint="eastAsia"/>
                <w:kern w:val="0"/>
                <w:sz w:val="20"/>
                <w:szCs w:val="20"/>
              </w:rPr>
              <w:br/>
              <w:t>6、切换时间（</w:t>
            </w:r>
            <w:proofErr w:type="spellStart"/>
            <w:r w:rsidRPr="00411334">
              <w:rPr>
                <w:rFonts w:ascii="仿宋" w:eastAsia="仿宋" w:hAnsi="仿宋" w:cs="宋体" w:hint="eastAsia"/>
                <w:kern w:val="0"/>
                <w:sz w:val="20"/>
                <w:szCs w:val="20"/>
              </w:rPr>
              <w:t>ms</w:t>
            </w:r>
            <w:proofErr w:type="spellEnd"/>
            <w:r w:rsidRPr="00411334">
              <w:rPr>
                <w:rFonts w:ascii="仿宋" w:eastAsia="仿宋" w:hAnsi="仿宋" w:cs="宋体" w:hint="eastAsia"/>
                <w:kern w:val="0"/>
                <w:sz w:val="20"/>
                <w:szCs w:val="20"/>
              </w:rPr>
              <w:t>）：0；</w:t>
            </w:r>
            <w:r w:rsidRPr="00411334">
              <w:rPr>
                <w:rFonts w:ascii="仿宋" w:eastAsia="仿宋" w:hAnsi="仿宋" w:cs="宋体" w:hint="eastAsia"/>
                <w:kern w:val="0"/>
                <w:sz w:val="20"/>
                <w:szCs w:val="20"/>
              </w:rPr>
              <w:br/>
              <w:t>7、整机效率：≥94.5%；</w:t>
            </w:r>
            <w:r w:rsidRPr="00411334">
              <w:rPr>
                <w:rFonts w:ascii="仿宋" w:eastAsia="仿宋" w:hAnsi="仿宋" w:cs="宋体" w:hint="eastAsia"/>
                <w:kern w:val="0"/>
                <w:sz w:val="20"/>
                <w:szCs w:val="20"/>
              </w:rPr>
              <w:br/>
              <w:t>8、过载能力：≤110%，60min，≤125%，10min，≤150%  1min，＞150% 立即转旁路；</w:t>
            </w:r>
            <w:r w:rsidRPr="00411334">
              <w:rPr>
                <w:rFonts w:ascii="仿宋" w:eastAsia="仿宋" w:hAnsi="仿宋" w:cs="宋体" w:hint="eastAsia"/>
                <w:kern w:val="0"/>
                <w:sz w:val="20"/>
                <w:szCs w:val="20"/>
              </w:rPr>
              <w:br/>
              <w:t>9、功率因数：≥0.9；</w:t>
            </w:r>
            <w:r w:rsidRPr="00411334">
              <w:rPr>
                <w:rFonts w:ascii="仿宋" w:eastAsia="仿宋" w:hAnsi="仿宋" w:cs="宋体" w:hint="eastAsia"/>
                <w:kern w:val="0"/>
                <w:sz w:val="20"/>
                <w:szCs w:val="20"/>
              </w:rPr>
              <w:br/>
              <w:t>10、工作温度（℃）：0～40；储存温度（℃）：-25～55（不含电池）；相对湿度：0～95%不凝露；工作海拔高度：＜1500m，超过1500m时按GB/T 3859.2规定降额使用；</w:t>
            </w:r>
            <w:r w:rsidRPr="00411334">
              <w:rPr>
                <w:rFonts w:ascii="仿宋" w:eastAsia="仿宋" w:hAnsi="仿宋" w:cs="宋体" w:hint="eastAsia"/>
                <w:kern w:val="0"/>
                <w:sz w:val="20"/>
                <w:szCs w:val="20"/>
              </w:rPr>
              <w:br/>
              <w:t>11、噪音（dB）(1米距离)：＜60；</w:t>
            </w:r>
            <w:r w:rsidRPr="00411334">
              <w:rPr>
                <w:rFonts w:ascii="仿宋" w:eastAsia="仿宋" w:hAnsi="仿宋" w:cs="宋体" w:hint="eastAsia"/>
                <w:kern w:val="0"/>
                <w:sz w:val="20"/>
                <w:szCs w:val="20"/>
              </w:rPr>
              <w:br/>
            </w:r>
            <w:r w:rsidRPr="00411334">
              <w:rPr>
                <w:rFonts w:ascii="仿宋" w:eastAsia="仿宋" w:hAnsi="仿宋" w:cs="宋体" w:hint="eastAsia"/>
                <w:kern w:val="0"/>
                <w:sz w:val="20"/>
                <w:szCs w:val="20"/>
              </w:rPr>
              <w:lastRenderedPageBreak/>
              <w:t>12、要求UPS主机与电池为同一品牌产品。</w:t>
            </w:r>
          </w:p>
          <w:p w:rsidR="00411334" w:rsidRPr="00411334" w:rsidRDefault="00411334" w:rsidP="00411334">
            <w:pPr>
              <w:widowControl/>
              <w:jc w:val="left"/>
              <w:rPr>
                <w:rFonts w:ascii="仿宋" w:eastAsia="仿宋" w:hAnsi="仿宋" w:cs="宋体"/>
                <w:kern w:val="0"/>
                <w:sz w:val="20"/>
                <w:szCs w:val="20"/>
              </w:rPr>
            </w:pPr>
            <w:r>
              <w:rPr>
                <w:rFonts w:ascii="仿宋" w:eastAsia="仿宋" w:hAnsi="仿宋" w:cs="宋体"/>
                <w:kern w:val="0"/>
                <w:sz w:val="20"/>
                <w:szCs w:val="20"/>
              </w:rPr>
              <w:t>13</w:t>
            </w:r>
            <w:r>
              <w:rPr>
                <w:rFonts w:ascii="仿宋" w:eastAsia="仿宋" w:hAnsi="仿宋" w:cs="宋体" w:hint="eastAsia"/>
                <w:kern w:val="0"/>
                <w:sz w:val="20"/>
                <w:szCs w:val="20"/>
              </w:rPr>
              <w:t>、要求</w:t>
            </w:r>
            <w:r>
              <w:rPr>
                <w:rFonts w:ascii="仿宋" w:eastAsia="仿宋" w:hAnsi="仿宋" w:cs="宋体"/>
                <w:kern w:val="0"/>
                <w:sz w:val="20"/>
                <w:szCs w:val="20"/>
              </w:rPr>
              <w:t>能够接入现有动力环境监控系统，</w:t>
            </w:r>
            <w:r>
              <w:rPr>
                <w:rFonts w:ascii="仿宋" w:eastAsia="仿宋" w:hAnsi="仿宋" w:cs="宋体" w:hint="eastAsia"/>
                <w:kern w:val="0"/>
                <w:sz w:val="20"/>
                <w:szCs w:val="20"/>
              </w:rPr>
              <w:t>含</w:t>
            </w:r>
            <w:r>
              <w:rPr>
                <w:rFonts w:ascii="仿宋" w:eastAsia="仿宋" w:hAnsi="仿宋" w:cs="宋体"/>
                <w:kern w:val="0"/>
                <w:sz w:val="20"/>
                <w:szCs w:val="20"/>
              </w:rPr>
              <w:t>接入</w:t>
            </w:r>
            <w:r w:rsidR="00B04818">
              <w:rPr>
                <w:rFonts w:ascii="仿宋" w:eastAsia="仿宋" w:hAnsi="仿宋" w:cs="宋体" w:hint="eastAsia"/>
                <w:kern w:val="0"/>
                <w:sz w:val="20"/>
                <w:szCs w:val="20"/>
              </w:rPr>
              <w:t>接口</w:t>
            </w:r>
            <w:r>
              <w:rPr>
                <w:rFonts w:ascii="仿宋" w:eastAsia="仿宋" w:hAnsi="仿宋" w:cs="宋体" w:hint="eastAsia"/>
                <w:kern w:val="0"/>
                <w:sz w:val="20"/>
                <w:szCs w:val="20"/>
              </w:rPr>
              <w:t>协议费用</w:t>
            </w:r>
            <w:r w:rsidR="00B04818">
              <w:rPr>
                <w:rFonts w:ascii="仿宋" w:eastAsia="仿宋" w:hAnsi="仿宋" w:cs="宋体" w:hint="eastAsia"/>
                <w:kern w:val="0"/>
                <w:sz w:val="20"/>
                <w:szCs w:val="20"/>
              </w:rPr>
              <w:t>。</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lastRenderedPageBreak/>
              <w:t>1</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项</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lastRenderedPageBreak/>
              <w:t>2</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电池</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281CF1">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具体技术要求如下：</w:t>
            </w:r>
            <w:r w:rsidRPr="00411334">
              <w:rPr>
                <w:rFonts w:ascii="仿宋" w:eastAsia="仿宋" w:hAnsi="仿宋" w:cs="宋体" w:hint="eastAsia"/>
                <w:kern w:val="0"/>
                <w:sz w:val="20"/>
                <w:szCs w:val="20"/>
              </w:rPr>
              <w:br/>
              <w:t>1、电池规格：12V 100AH；</w:t>
            </w:r>
            <w:r w:rsidRPr="00411334">
              <w:rPr>
                <w:rFonts w:ascii="仿宋" w:eastAsia="仿宋" w:hAnsi="仿宋" w:cs="宋体" w:hint="eastAsia"/>
                <w:kern w:val="0"/>
                <w:sz w:val="20"/>
                <w:szCs w:val="20"/>
              </w:rPr>
              <w:br/>
              <w:t>2、结构要求：由正负极板、隔板、蓄电池槽、盖、胶体电解质、极柱及安全阀组成；蓄电池连接条保护罩为阻燃材料；</w:t>
            </w:r>
            <w:r w:rsidRPr="00411334">
              <w:rPr>
                <w:rFonts w:ascii="仿宋" w:eastAsia="仿宋" w:hAnsi="仿宋" w:cs="宋体" w:hint="eastAsia"/>
                <w:kern w:val="0"/>
                <w:sz w:val="20"/>
                <w:szCs w:val="20"/>
              </w:rPr>
              <w:br/>
              <w:t>3、胶体电池检测依据符合YDT1365-2005要求；</w:t>
            </w:r>
            <w:r w:rsidRPr="00411334">
              <w:rPr>
                <w:rFonts w:ascii="仿宋" w:eastAsia="仿宋" w:hAnsi="仿宋" w:cs="宋体" w:hint="eastAsia"/>
                <w:kern w:val="0"/>
                <w:sz w:val="20"/>
                <w:szCs w:val="20"/>
              </w:rPr>
              <w:br/>
              <w:t>4、阻燃性能：符合GBT2408-1996第8.3.2条FH-I（水平级）和第9.3.2FV-0的要求（垂直级）；</w:t>
            </w:r>
            <w:r w:rsidRPr="00411334">
              <w:rPr>
                <w:rFonts w:ascii="仿宋" w:eastAsia="仿宋" w:hAnsi="仿宋" w:cs="宋体" w:hint="eastAsia"/>
                <w:kern w:val="0"/>
                <w:sz w:val="20"/>
                <w:szCs w:val="20"/>
              </w:rPr>
              <w:br/>
              <w:t>5、气密性：能承受50KPa正压或负压而不破裂、不开胶，压力释放后壳体无残余变形；</w:t>
            </w:r>
            <w:r w:rsidRPr="00411334">
              <w:rPr>
                <w:rFonts w:ascii="仿宋" w:eastAsia="仿宋" w:hAnsi="仿宋" w:cs="宋体" w:hint="eastAsia"/>
                <w:kern w:val="0"/>
                <w:sz w:val="20"/>
                <w:szCs w:val="20"/>
              </w:rPr>
              <w:br/>
              <w:t>6、防爆性能：充电过程中，遇到明火，内部不引爆，不引燃；</w:t>
            </w:r>
            <w:r w:rsidRPr="00411334">
              <w:rPr>
                <w:rFonts w:ascii="仿宋" w:eastAsia="仿宋" w:hAnsi="仿宋" w:cs="宋体" w:hint="eastAsia"/>
                <w:kern w:val="0"/>
                <w:sz w:val="20"/>
                <w:szCs w:val="20"/>
              </w:rPr>
              <w:br/>
              <w:t>7、封口剂性能：环境温度在-30℃~+65℃之间，封口剂无裂纹与溢流现象；</w:t>
            </w:r>
            <w:r w:rsidRPr="00411334">
              <w:rPr>
                <w:rFonts w:ascii="仿宋" w:eastAsia="仿宋" w:hAnsi="仿宋" w:cs="宋体" w:hint="eastAsia"/>
                <w:kern w:val="0"/>
                <w:sz w:val="20"/>
                <w:szCs w:val="20"/>
              </w:rPr>
              <w:br/>
              <w:t>8、外观要求：无污渍、无变形、无裂纹、外壳无漏液；标志清晰；</w:t>
            </w:r>
            <w:r w:rsidRPr="00411334">
              <w:rPr>
                <w:rFonts w:ascii="仿宋" w:eastAsia="仿宋" w:hAnsi="仿宋" w:cs="宋体" w:hint="eastAsia"/>
                <w:kern w:val="0"/>
                <w:sz w:val="20"/>
                <w:szCs w:val="20"/>
              </w:rPr>
              <w:br/>
            </w:r>
            <w:r w:rsidR="00281CF1">
              <w:rPr>
                <w:rFonts w:ascii="仿宋" w:eastAsia="仿宋" w:hAnsi="仿宋" w:cs="宋体" w:hint="eastAsia"/>
                <w:kern w:val="0"/>
                <w:sz w:val="20"/>
                <w:szCs w:val="20"/>
              </w:rPr>
              <w:t>9</w:t>
            </w:r>
            <w:r w:rsidRPr="00411334">
              <w:rPr>
                <w:rFonts w:ascii="仿宋" w:eastAsia="仿宋" w:hAnsi="仿宋" w:cs="宋体" w:hint="eastAsia"/>
                <w:kern w:val="0"/>
                <w:sz w:val="20"/>
                <w:szCs w:val="20"/>
              </w:rPr>
              <w:t>、蓄电池内阻：≤3mΩ;</w:t>
            </w:r>
            <w:r w:rsidRPr="00411334">
              <w:rPr>
                <w:rFonts w:ascii="仿宋" w:eastAsia="仿宋" w:hAnsi="仿宋" w:cs="宋体" w:hint="eastAsia"/>
                <w:kern w:val="0"/>
                <w:sz w:val="20"/>
                <w:szCs w:val="20"/>
              </w:rPr>
              <w:br/>
            </w:r>
            <w:r w:rsidR="00281CF1">
              <w:rPr>
                <w:rFonts w:ascii="仿宋" w:eastAsia="仿宋" w:hAnsi="仿宋" w:cs="宋体"/>
                <w:kern w:val="0"/>
                <w:sz w:val="20"/>
                <w:szCs w:val="20"/>
              </w:rPr>
              <w:t>10</w:t>
            </w:r>
            <w:r w:rsidRPr="00411334">
              <w:rPr>
                <w:rFonts w:ascii="仿宋" w:eastAsia="仿宋" w:hAnsi="仿宋" w:cs="宋体" w:hint="eastAsia"/>
                <w:kern w:val="0"/>
                <w:sz w:val="20"/>
                <w:szCs w:val="20"/>
              </w:rPr>
              <w:t>.主机与电池为同一品牌，同一厂家；</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64</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块</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3</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电池箱</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具体技术要求如下：</w:t>
            </w:r>
            <w:r w:rsidRPr="00411334">
              <w:rPr>
                <w:rFonts w:ascii="仿宋" w:eastAsia="仿宋" w:hAnsi="仿宋" w:cs="宋体" w:hint="eastAsia"/>
                <w:kern w:val="0"/>
                <w:sz w:val="20"/>
                <w:szCs w:val="20"/>
              </w:rPr>
              <w:br/>
              <w:t>1.容纳不少于16块电池组；</w:t>
            </w:r>
            <w:r w:rsidRPr="00411334">
              <w:rPr>
                <w:rFonts w:ascii="仿宋" w:eastAsia="仿宋" w:hAnsi="仿宋" w:cs="宋体" w:hint="eastAsia"/>
                <w:kern w:val="0"/>
                <w:sz w:val="20"/>
                <w:szCs w:val="20"/>
              </w:rPr>
              <w:br/>
              <w:t>2.结构牢固，承重力好；</w:t>
            </w:r>
            <w:r w:rsidRPr="00411334">
              <w:rPr>
                <w:rFonts w:ascii="仿宋" w:eastAsia="仿宋" w:hAnsi="仿宋" w:cs="宋体" w:hint="eastAsia"/>
                <w:kern w:val="0"/>
                <w:sz w:val="20"/>
                <w:szCs w:val="20"/>
              </w:rPr>
              <w:br/>
              <w:t>3.采用1.0-2.0mm优质冷压板 ，结构焊接牢固，承重力好。</w:t>
            </w:r>
            <w:r w:rsidRPr="00411334">
              <w:rPr>
                <w:rFonts w:ascii="仿宋" w:eastAsia="仿宋" w:hAnsi="仿宋" w:cs="宋体" w:hint="eastAsia"/>
                <w:kern w:val="0"/>
                <w:sz w:val="20"/>
                <w:szCs w:val="20"/>
              </w:rPr>
              <w:br/>
              <w:t>4.外形美观，组装方便灵活，可拆装式全开放式结构，安装检修方便，造型美观，曲线流畅，拆装方便；</w:t>
            </w:r>
            <w:r w:rsidRPr="00411334">
              <w:rPr>
                <w:rFonts w:ascii="仿宋" w:eastAsia="仿宋" w:hAnsi="仿宋" w:cs="宋体" w:hint="eastAsia"/>
                <w:kern w:val="0"/>
                <w:sz w:val="20"/>
                <w:szCs w:val="20"/>
              </w:rPr>
              <w:br/>
              <w:t xml:space="preserve">5.前后旁门可快速拆卸，后板装有开关及接线板，内配连接线，底部有接地装置； </w:t>
            </w:r>
            <w:r w:rsidRPr="00411334">
              <w:rPr>
                <w:rFonts w:ascii="仿宋" w:eastAsia="仿宋" w:hAnsi="仿宋" w:cs="宋体" w:hint="eastAsia"/>
                <w:kern w:val="0"/>
                <w:sz w:val="20"/>
                <w:szCs w:val="20"/>
              </w:rPr>
              <w:br/>
              <w:t>6.表面：酸洗，磷化，静电喷涂</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4</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套</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4</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电池连接线</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BVR16mm2平方多芯护套线缆</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卷</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5</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直流空开</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直流空开</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4</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个</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6</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电池连接端子</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电池连接线压线端子</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项</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7</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落地式配电柜</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1.名称：总配电柜；</w:t>
            </w:r>
            <w:r w:rsidRPr="00411334">
              <w:rPr>
                <w:rFonts w:ascii="仿宋" w:eastAsia="仿宋" w:hAnsi="仿宋" w:cs="宋体" w:hint="eastAsia"/>
                <w:kern w:val="0"/>
                <w:sz w:val="20"/>
                <w:szCs w:val="20"/>
              </w:rPr>
              <w:br/>
              <w:t>2.柜体为机柜式；</w:t>
            </w:r>
            <w:r w:rsidRPr="00411334">
              <w:rPr>
                <w:rFonts w:ascii="仿宋" w:eastAsia="仿宋" w:hAnsi="仿宋" w:cs="宋体" w:hint="eastAsia"/>
                <w:kern w:val="0"/>
                <w:sz w:val="20"/>
                <w:szCs w:val="20"/>
              </w:rPr>
              <w:br/>
              <w:t>3.包含柜内塑壳断路器、空开、母排、接地排及电气连线等相关电气辅材。</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项</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8</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UPS输入输出线缆</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5*6平方阻燃护套线缆，UPS输入、输出配电（数量预估，以实际发生为准）</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40</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米</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9</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PDU</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1.名称：机柜PDU；</w:t>
            </w:r>
            <w:r w:rsidRPr="00411334">
              <w:rPr>
                <w:rFonts w:ascii="仿宋" w:eastAsia="仿宋" w:hAnsi="仿宋" w:cs="宋体" w:hint="eastAsia"/>
                <w:kern w:val="0"/>
                <w:sz w:val="20"/>
                <w:szCs w:val="20"/>
              </w:rPr>
              <w:br/>
              <w:t>2.规格：8口；</w:t>
            </w:r>
            <w:r w:rsidRPr="00411334">
              <w:rPr>
                <w:rFonts w:ascii="仿宋" w:eastAsia="仿宋" w:hAnsi="仿宋" w:cs="宋体" w:hint="eastAsia"/>
                <w:kern w:val="0"/>
                <w:sz w:val="20"/>
                <w:szCs w:val="20"/>
              </w:rPr>
              <w:br/>
              <w:t>3.具备防雷模块；</w:t>
            </w:r>
            <w:r w:rsidRPr="00411334">
              <w:rPr>
                <w:rFonts w:ascii="仿宋" w:eastAsia="仿宋" w:hAnsi="仿宋" w:cs="宋体" w:hint="eastAsia"/>
                <w:kern w:val="0"/>
                <w:sz w:val="20"/>
                <w:szCs w:val="20"/>
              </w:rPr>
              <w:br/>
              <w:t>4.安装方式：水平安装。</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6</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个</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10</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工业连接器</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1.名称：防水防溅工业连接器；</w:t>
            </w:r>
            <w:r w:rsidRPr="00411334">
              <w:rPr>
                <w:rFonts w:ascii="仿宋" w:eastAsia="仿宋" w:hAnsi="仿宋" w:cs="宋体" w:hint="eastAsia"/>
                <w:kern w:val="0"/>
                <w:sz w:val="20"/>
                <w:szCs w:val="20"/>
              </w:rPr>
              <w:br/>
              <w:t>2.规格：16A。</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12</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套</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11</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阻燃电缆</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1.名称：阻燃电缆；</w:t>
            </w:r>
            <w:r w:rsidRPr="00411334">
              <w:rPr>
                <w:rFonts w:ascii="仿宋" w:eastAsia="仿宋" w:hAnsi="仿宋" w:cs="宋体" w:hint="eastAsia"/>
                <w:kern w:val="0"/>
                <w:sz w:val="20"/>
                <w:szCs w:val="20"/>
              </w:rPr>
              <w:br/>
              <w:t>2.规格：RVVZ3*4mm2；</w:t>
            </w:r>
            <w:r w:rsidRPr="00411334">
              <w:rPr>
                <w:rFonts w:ascii="仿宋" w:eastAsia="仿宋" w:hAnsi="仿宋" w:cs="宋体" w:hint="eastAsia"/>
                <w:kern w:val="0"/>
                <w:sz w:val="20"/>
                <w:szCs w:val="20"/>
              </w:rPr>
              <w:br/>
              <w:t>3.敷设方式：桥架内敷设；</w:t>
            </w:r>
            <w:r w:rsidRPr="00411334">
              <w:rPr>
                <w:rFonts w:ascii="仿宋" w:eastAsia="仿宋" w:hAnsi="仿宋" w:cs="宋体" w:hint="eastAsia"/>
                <w:kern w:val="0"/>
                <w:sz w:val="20"/>
                <w:szCs w:val="20"/>
              </w:rPr>
              <w:br/>
              <w:t>4.用途：机柜供电电缆、空调室外机配电线缆、新风机配电线缆。</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255</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米</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12</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系统改造施工辅材</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1、建设施工辅助材料：含各类管、槽、管接、弯头、盒接、桥架弯头、三通、封头、吊筋、配件、连接线、钢线、卡子、水晶头等；</w:t>
            </w:r>
            <w:r w:rsidRPr="00411334">
              <w:rPr>
                <w:rFonts w:ascii="仿宋" w:eastAsia="仿宋" w:hAnsi="仿宋" w:cs="宋体" w:hint="eastAsia"/>
                <w:kern w:val="0"/>
                <w:sz w:val="20"/>
                <w:szCs w:val="20"/>
              </w:rPr>
              <w:br/>
              <w:t>2、装饰辅材工程辅材包含各类防锈漆、木方、射钉、胶水、滚刷、板刷、铆钉等；</w:t>
            </w:r>
            <w:r w:rsidRPr="00411334">
              <w:rPr>
                <w:rFonts w:ascii="仿宋" w:eastAsia="仿宋" w:hAnsi="仿宋" w:cs="宋体" w:hint="eastAsia"/>
                <w:kern w:val="0"/>
                <w:sz w:val="20"/>
                <w:szCs w:val="20"/>
              </w:rPr>
              <w:br/>
              <w:t>3、配电辅材包含：各类端接连接线、胶布、焊锡等。</w:t>
            </w:r>
            <w:r w:rsidRPr="00411334">
              <w:rPr>
                <w:rFonts w:ascii="仿宋" w:eastAsia="仿宋" w:hAnsi="仿宋" w:cs="宋体" w:hint="eastAsia"/>
                <w:kern w:val="0"/>
                <w:sz w:val="20"/>
                <w:szCs w:val="20"/>
              </w:rPr>
              <w:br/>
              <w:t>4、另外包含办案区配电改造所需线缆、空开等。</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项</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lastRenderedPageBreak/>
              <w:t>13</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系统集成服务</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1.完成本系统所需的设备运输、现场搬运、设备现场安装、调试等工作；完成本系统所需的各类跳线、线路测试、线路端接、线路标识等相关工作。原有线路拆除及改造。</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w:t>
            </w:r>
          </w:p>
        </w:tc>
        <w:tc>
          <w:tcPr>
            <w:tcW w:w="6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项</w:t>
            </w:r>
          </w:p>
        </w:tc>
      </w:tr>
      <w:tr w:rsidR="00411334" w:rsidRPr="00411334" w:rsidTr="006B46E4">
        <w:trPr>
          <w:trHeight w:val="495"/>
        </w:trPr>
        <w:tc>
          <w:tcPr>
            <w:tcW w:w="9855"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411334" w:rsidRPr="00411334" w:rsidRDefault="00411334" w:rsidP="00411334">
            <w:pPr>
              <w:widowControl/>
              <w:jc w:val="left"/>
              <w:rPr>
                <w:rFonts w:ascii="仿宋" w:eastAsia="仿宋" w:hAnsi="仿宋" w:cs="宋体"/>
                <w:b/>
                <w:bCs/>
                <w:color w:val="000000"/>
                <w:kern w:val="0"/>
                <w:sz w:val="22"/>
                <w:szCs w:val="22"/>
              </w:rPr>
            </w:pPr>
            <w:r w:rsidRPr="00411334">
              <w:rPr>
                <w:rFonts w:ascii="仿宋" w:eastAsia="仿宋" w:hAnsi="仿宋" w:cs="宋体" w:hint="eastAsia"/>
                <w:b/>
                <w:bCs/>
                <w:color w:val="000000"/>
                <w:kern w:val="0"/>
                <w:sz w:val="22"/>
                <w:szCs w:val="22"/>
              </w:rPr>
              <w:t>（三）全彩LED显示系统</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信息发布平台</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 xml:space="preserve">P2.5室内LED显示屏屏幕：长3.84m*高2.24m=8.6㎡ </w:t>
            </w:r>
            <w:r w:rsidRPr="00411334">
              <w:rPr>
                <w:rFonts w:ascii="仿宋" w:eastAsia="仿宋" w:hAnsi="仿宋" w:cs="宋体" w:hint="eastAsia"/>
                <w:kern w:val="0"/>
                <w:sz w:val="20"/>
                <w:szCs w:val="20"/>
              </w:rPr>
              <w:br/>
              <w:t>具体技术要求如下：</w:t>
            </w:r>
            <w:r w:rsidRPr="00411334">
              <w:rPr>
                <w:rFonts w:ascii="仿宋" w:eastAsia="仿宋" w:hAnsi="仿宋" w:cs="宋体" w:hint="eastAsia"/>
                <w:kern w:val="0"/>
                <w:sz w:val="20"/>
                <w:szCs w:val="20"/>
              </w:rPr>
              <w:br/>
              <w:t>1、LED参数：</w:t>
            </w:r>
            <w:r w:rsidRPr="00411334">
              <w:rPr>
                <w:rFonts w:ascii="仿宋" w:eastAsia="仿宋" w:hAnsi="仿宋" w:cs="宋体" w:hint="eastAsia"/>
                <w:kern w:val="0"/>
                <w:sz w:val="20"/>
                <w:szCs w:val="20"/>
              </w:rPr>
              <w:br/>
              <w:t>R亮度为80~145.6mcd/每颗，波长为620~625nm/每颗；G亮度为170~468mcd/每颗，波长为515~525nm/每颗；B亮度为22~83.2mcd/每颗，波长为462.5~470nm/每颗；</w:t>
            </w:r>
            <w:r w:rsidRPr="00411334">
              <w:rPr>
                <w:rFonts w:ascii="仿宋" w:eastAsia="仿宋" w:hAnsi="仿宋" w:cs="宋体" w:hint="eastAsia"/>
                <w:kern w:val="0"/>
                <w:sz w:val="20"/>
                <w:szCs w:val="20"/>
              </w:rPr>
              <w:br/>
              <w:t>2、单元板技术参数：</w:t>
            </w:r>
            <w:r w:rsidRPr="00411334">
              <w:rPr>
                <w:rFonts w:ascii="仿宋" w:eastAsia="仿宋" w:hAnsi="仿宋" w:cs="宋体" w:hint="eastAsia"/>
                <w:kern w:val="0"/>
                <w:sz w:val="20"/>
                <w:szCs w:val="20"/>
              </w:rPr>
              <w:br/>
              <w:t>像数点间距：2.5mm；像素密度：160000Dots/㎡；像素构成：1R1G1B；</w:t>
            </w:r>
            <w:r w:rsidRPr="00411334">
              <w:rPr>
                <w:rFonts w:ascii="仿宋" w:eastAsia="仿宋" w:hAnsi="仿宋" w:cs="宋体" w:hint="eastAsia"/>
                <w:kern w:val="0"/>
                <w:sz w:val="20"/>
                <w:szCs w:val="20"/>
              </w:rPr>
              <w:br/>
              <w:t>3、结构特点：灯驱合一；</w:t>
            </w:r>
            <w:r w:rsidRPr="00411334">
              <w:rPr>
                <w:rFonts w:ascii="仿宋" w:eastAsia="仿宋" w:hAnsi="仿宋" w:cs="宋体" w:hint="eastAsia"/>
                <w:kern w:val="0"/>
                <w:sz w:val="20"/>
                <w:szCs w:val="20"/>
              </w:rPr>
              <w:br/>
              <w:t>4、套件材料：聚碳酸脂PC料 ；</w:t>
            </w:r>
            <w:r w:rsidRPr="00411334">
              <w:rPr>
                <w:rFonts w:ascii="仿宋" w:eastAsia="仿宋" w:hAnsi="仿宋" w:cs="宋体" w:hint="eastAsia"/>
                <w:kern w:val="0"/>
                <w:sz w:val="20"/>
                <w:szCs w:val="20"/>
              </w:rPr>
              <w:br/>
              <w:t>5、输入电压(直流)： 4.5-5.5V ；</w:t>
            </w:r>
            <w:r w:rsidRPr="00411334">
              <w:rPr>
                <w:rFonts w:ascii="仿宋" w:eastAsia="仿宋" w:hAnsi="仿宋" w:cs="宋体" w:hint="eastAsia"/>
                <w:kern w:val="0"/>
                <w:sz w:val="20"/>
                <w:szCs w:val="20"/>
              </w:rPr>
              <w:br/>
              <w:t>6、最大电流：3.8A±0.1A；</w:t>
            </w:r>
            <w:r w:rsidRPr="00411334">
              <w:rPr>
                <w:rFonts w:ascii="仿宋" w:eastAsia="仿宋" w:hAnsi="仿宋" w:cs="宋体" w:hint="eastAsia"/>
                <w:kern w:val="0"/>
                <w:sz w:val="20"/>
                <w:szCs w:val="20"/>
              </w:rPr>
              <w:br/>
              <w:t>7、单元板功率 ≤19.0W ；</w:t>
            </w:r>
            <w:r w:rsidRPr="00411334">
              <w:rPr>
                <w:rFonts w:ascii="仿宋" w:eastAsia="仿宋" w:hAnsi="仿宋" w:cs="宋体" w:hint="eastAsia"/>
                <w:kern w:val="0"/>
                <w:sz w:val="20"/>
                <w:szCs w:val="20"/>
              </w:rPr>
              <w:br/>
              <w:t>8、驱动方式 1/16恒流驱动。</w:t>
            </w:r>
            <w:r w:rsidRPr="00411334">
              <w:rPr>
                <w:rFonts w:ascii="仿宋" w:eastAsia="仿宋" w:hAnsi="仿宋" w:cs="宋体" w:hint="eastAsia"/>
                <w:kern w:val="0"/>
                <w:sz w:val="20"/>
                <w:szCs w:val="20"/>
              </w:rPr>
              <w:br/>
              <w:t>9、含视频发送卡、视频接收卡、开关电源、播放软件及维护配件等。</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8.6</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平米</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2</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显示系统框架</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30mm铝型材，根据现场情况搭建</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8.6</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平米</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3</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装饰边框</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厚度为0.9mm的铝合金边框</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1</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项</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4</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视频处理器</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4路高清线号输入</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1</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台</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5</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供电线缆</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3芯6平方阻燃护套线缆</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50</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米</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6</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配电箱</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根据现场实际情况定制箱体，含箱内空开、导轨、连接线及其他配电辅材。</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1</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套</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7</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控制电脑</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I5/8G/1T/DVDRW/2G/Windows 7专业版(64位)/19.5显示器/键盘鼠标</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1</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台</w:t>
            </w:r>
          </w:p>
        </w:tc>
      </w:tr>
      <w:tr w:rsidR="00B04818"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B04818" w:rsidRPr="00411334" w:rsidRDefault="00B04818" w:rsidP="00B04818">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8</w:t>
            </w:r>
          </w:p>
        </w:tc>
        <w:tc>
          <w:tcPr>
            <w:tcW w:w="1280" w:type="dxa"/>
            <w:tcBorders>
              <w:top w:val="nil"/>
              <w:left w:val="nil"/>
              <w:bottom w:val="single" w:sz="4" w:space="0" w:color="auto"/>
              <w:right w:val="single" w:sz="4" w:space="0" w:color="auto"/>
            </w:tcBorders>
            <w:shd w:val="clear" w:color="000000" w:fill="FFFFFF"/>
            <w:vAlign w:val="center"/>
            <w:hideMark/>
          </w:tcPr>
          <w:p w:rsidR="00B04818" w:rsidRPr="00411334" w:rsidRDefault="00B04818" w:rsidP="00B04818">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终端防病毒软件</w:t>
            </w:r>
          </w:p>
        </w:tc>
        <w:tc>
          <w:tcPr>
            <w:tcW w:w="6535" w:type="dxa"/>
            <w:tcBorders>
              <w:top w:val="nil"/>
              <w:left w:val="nil"/>
              <w:bottom w:val="single" w:sz="4" w:space="0" w:color="auto"/>
              <w:right w:val="single" w:sz="4" w:space="0" w:color="auto"/>
            </w:tcBorders>
            <w:shd w:val="clear" w:color="000000" w:fill="FFFFFF"/>
            <w:vAlign w:val="center"/>
            <w:hideMark/>
          </w:tcPr>
          <w:p w:rsidR="00F83FE3" w:rsidRPr="00F83FE3" w:rsidRDefault="00F83FE3" w:rsidP="00F83FE3">
            <w:pPr>
              <w:widowControl/>
              <w:jc w:val="left"/>
              <w:rPr>
                <w:rFonts w:ascii="仿宋" w:eastAsia="仿宋" w:hAnsi="仿宋" w:cs="宋体"/>
                <w:kern w:val="0"/>
                <w:sz w:val="20"/>
                <w:szCs w:val="20"/>
              </w:rPr>
            </w:pPr>
            <w:r w:rsidRPr="00F83FE3">
              <w:rPr>
                <w:rFonts w:ascii="仿宋" w:eastAsia="仿宋" w:hAnsi="仿宋" w:cs="宋体" w:hint="eastAsia"/>
                <w:kern w:val="0"/>
                <w:sz w:val="20"/>
                <w:szCs w:val="20"/>
              </w:rPr>
              <w:t>1.要求防病毒产品具备病毒爆发防御功能。当最新病毒爆发时，可在病毒代码未完成之前自动对网络中的病毒传播端口、共享等进行关闭，切断病毒传播途径，预防最新病毒的攻击。</w:t>
            </w:r>
          </w:p>
          <w:p w:rsidR="00F83FE3" w:rsidRPr="00F83FE3" w:rsidRDefault="00F83FE3" w:rsidP="00F83FE3">
            <w:pPr>
              <w:widowControl/>
              <w:jc w:val="left"/>
              <w:rPr>
                <w:rFonts w:ascii="仿宋" w:eastAsia="仿宋" w:hAnsi="仿宋" w:cs="宋体"/>
                <w:kern w:val="0"/>
                <w:sz w:val="20"/>
                <w:szCs w:val="20"/>
              </w:rPr>
            </w:pPr>
            <w:r w:rsidRPr="00F83FE3">
              <w:rPr>
                <w:rFonts w:ascii="仿宋" w:eastAsia="仿宋" w:hAnsi="仿宋" w:cs="宋体" w:hint="eastAsia"/>
                <w:kern w:val="0"/>
                <w:sz w:val="20"/>
                <w:szCs w:val="20"/>
              </w:rPr>
              <w:t>2.产品具备Web信誉评估功能，包含HTTPS通信扫描，结合云安全架构自动识别并屏蔽恶意站点，阻止病毒自动更新,支持云安全扫描和传统病毒码扫描两种运行方式。</w:t>
            </w:r>
          </w:p>
          <w:p w:rsidR="00F83FE3" w:rsidRPr="00F83FE3" w:rsidRDefault="00F83FE3" w:rsidP="00F83FE3">
            <w:pPr>
              <w:widowControl/>
              <w:jc w:val="left"/>
              <w:rPr>
                <w:rFonts w:ascii="仿宋" w:eastAsia="仿宋" w:hAnsi="仿宋" w:cs="宋体"/>
                <w:kern w:val="0"/>
                <w:sz w:val="20"/>
                <w:szCs w:val="20"/>
              </w:rPr>
            </w:pPr>
            <w:r w:rsidRPr="00F83FE3">
              <w:rPr>
                <w:rFonts w:ascii="仿宋" w:eastAsia="仿宋" w:hAnsi="仿宋" w:cs="宋体" w:hint="eastAsia"/>
                <w:kern w:val="0"/>
                <w:sz w:val="20"/>
                <w:szCs w:val="20"/>
              </w:rPr>
              <w:t xml:space="preserve">3.客户端能够支持Windows Embedded </w:t>
            </w:r>
            <w:proofErr w:type="spellStart"/>
            <w:r w:rsidRPr="00F83FE3">
              <w:rPr>
                <w:rFonts w:ascii="仿宋" w:eastAsia="仿宋" w:hAnsi="仿宋" w:cs="宋体" w:hint="eastAsia"/>
                <w:kern w:val="0"/>
                <w:sz w:val="20"/>
                <w:szCs w:val="20"/>
              </w:rPr>
              <w:t>POSReady</w:t>
            </w:r>
            <w:proofErr w:type="spellEnd"/>
            <w:r w:rsidRPr="00F83FE3">
              <w:rPr>
                <w:rFonts w:ascii="仿宋" w:eastAsia="仿宋" w:hAnsi="仿宋" w:cs="宋体" w:hint="eastAsia"/>
                <w:kern w:val="0"/>
                <w:sz w:val="20"/>
                <w:szCs w:val="20"/>
              </w:rPr>
              <w:t xml:space="preserve"> 2009、Windows Embedded Enterprise（Windows 7、Vista 和 XP 版本）、Windows Server Core 2008。</w:t>
            </w:r>
          </w:p>
          <w:p w:rsidR="00F83FE3" w:rsidRPr="00F83FE3" w:rsidRDefault="00F83FE3" w:rsidP="00F83FE3">
            <w:pPr>
              <w:widowControl/>
              <w:jc w:val="left"/>
              <w:rPr>
                <w:rFonts w:ascii="仿宋" w:eastAsia="仿宋" w:hAnsi="仿宋" w:cs="宋体"/>
                <w:kern w:val="0"/>
                <w:sz w:val="20"/>
                <w:szCs w:val="20"/>
              </w:rPr>
            </w:pPr>
            <w:r w:rsidRPr="00F83FE3">
              <w:rPr>
                <w:rFonts w:ascii="仿宋" w:eastAsia="仿宋" w:hAnsi="仿宋" w:cs="宋体" w:hint="eastAsia"/>
                <w:kern w:val="0"/>
                <w:sz w:val="20"/>
                <w:szCs w:val="20"/>
              </w:rPr>
              <w:t>4.产品具备个人防火墙功能，可对多种协议数据包进行阻挡，可对网络中异常浏览进行监控；防病毒管理提供Web管理方式；管理通讯采取加密措施；对于蠕虫、特洛伊木马等恶意程序的专杀工具能够随产品在线自动更新，无需手动下载。</w:t>
            </w:r>
          </w:p>
          <w:p w:rsidR="00F83FE3" w:rsidRPr="00F83FE3" w:rsidRDefault="00F83FE3" w:rsidP="00F83FE3">
            <w:pPr>
              <w:widowControl/>
              <w:jc w:val="left"/>
              <w:rPr>
                <w:rFonts w:ascii="仿宋" w:eastAsia="仿宋" w:hAnsi="仿宋" w:cs="宋体"/>
                <w:kern w:val="0"/>
                <w:sz w:val="20"/>
                <w:szCs w:val="20"/>
              </w:rPr>
            </w:pPr>
            <w:r w:rsidRPr="00F83FE3">
              <w:rPr>
                <w:rFonts w:ascii="仿宋" w:eastAsia="仿宋" w:hAnsi="仿宋" w:cs="宋体" w:hint="eastAsia"/>
                <w:kern w:val="0"/>
                <w:sz w:val="20"/>
                <w:szCs w:val="20"/>
              </w:rPr>
              <w:t>5.防病毒产品支持网络病毒识别码，网络病毒识别码与传统的病毒代码不同，网络病毒识别码能够识别网络病毒攻击行为。</w:t>
            </w:r>
          </w:p>
          <w:p w:rsidR="00F83FE3" w:rsidRPr="00F83FE3" w:rsidRDefault="00F83FE3" w:rsidP="00F83FE3">
            <w:pPr>
              <w:widowControl/>
              <w:jc w:val="left"/>
              <w:rPr>
                <w:rFonts w:ascii="仿宋" w:eastAsia="仿宋" w:hAnsi="仿宋" w:cs="宋体"/>
                <w:kern w:val="0"/>
                <w:sz w:val="20"/>
                <w:szCs w:val="20"/>
              </w:rPr>
            </w:pPr>
            <w:r w:rsidRPr="00F83FE3">
              <w:rPr>
                <w:rFonts w:ascii="仿宋" w:eastAsia="仿宋" w:hAnsi="仿宋" w:cs="宋体" w:hint="eastAsia"/>
                <w:kern w:val="0"/>
                <w:sz w:val="20"/>
                <w:szCs w:val="20"/>
              </w:rPr>
              <w:t>6.在客户端实现网络病毒的封包过滤；产品支持对USB、软驱、光驱、网络共享的使用权限进行控制。</w:t>
            </w:r>
          </w:p>
          <w:p w:rsidR="00F83FE3" w:rsidRPr="00F83FE3" w:rsidRDefault="00F83FE3" w:rsidP="00F83FE3">
            <w:pPr>
              <w:widowControl/>
              <w:jc w:val="left"/>
              <w:rPr>
                <w:rFonts w:ascii="仿宋" w:eastAsia="仿宋" w:hAnsi="仿宋" w:cs="宋体"/>
                <w:kern w:val="0"/>
                <w:sz w:val="20"/>
                <w:szCs w:val="20"/>
              </w:rPr>
            </w:pPr>
            <w:r w:rsidRPr="00F83FE3">
              <w:rPr>
                <w:rFonts w:ascii="仿宋" w:eastAsia="仿宋" w:hAnsi="仿宋" w:cs="宋体" w:hint="eastAsia"/>
                <w:kern w:val="0"/>
                <w:sz w:val="20"/>
                <w:szCs w:val="20"/>
              </w:rPr>
              <w:t>7.要求能够被吉林省高级人民法院现有防毒墙控制管理中心集中统一管理，能够进行中院/基层院分级部署，并显示各级运行状态，须提供设备厂商针对本次投标项目书面确认的技术证明文件原件，证明其符合招标技术参数要求。</w:t>
            </w:r>
          </w:p>
          <w:p w:rsidR="00F83FE3" w:rsidRPr="00F83FE3" w:rsidRDefault="00F83FE3" w:rsidP="00F83FE3">
            <w:pPr>
              <w:widowControl/>
              <w:jc w:val="left"/>
              <w:rPr>
                <w:rFonts w:ascii="仿宋" w:eastAsia="仿宋" w:hAnsi="仿宋" w:cs="宋体"/>
                <w:kern w:val="0"/>
                <w:sz w:val="20"/>
                <w:szCs w:val="20"/>
              </w:rPr>
            </w:pPr>
            <w:r w:rsidRPr="00F83FE3">
              <w:rPr>
                <w:rFonts w:ascii="仿宋" w:eastAsia="仿宋" w:hAnsi="仿宋" w:cs="宋体" w:hint="eastAsia"/>
                <w:kern w:val="0"/>
                <w:sz w:val="20"/>
                <w:szCs w:val="20"/>
              </w:rPr>
              <w:lastRenderedPageBreak/>
              <w:t>8.产品的客户端支持</w:t>
            </w:r>
            <w:proofErr w:type="spellStart"/>
            <w:r w:rsidRPr="00F83FE3">
              <w:rPr>
                <w:rFonts w:ascii="仿宋" w:eastAsia="仿宋" w:hAnsi="仿宋" w:cs="宋体" w:hint="eastAsia"/>
                <w:kern w:val="0"/>
                <w:sz w:val="20"/>
                <w:szCs w:val="20"/>
              </w:rPr>
              <w:t>Vmware</w:t>
            </w:r>
            <w:proofErr w:type="spellEnd"/>
            <w:r w:rsidRPr="00F83FE3">
              <w:rPr>
                <w:rFonts w:ascii="仿宋" w:eastAsia="仿宋" w:hAnsi="仿宋" w:cs="宋体" w:hint="eastAsia"/>
                <w:kern w:val="0"/>
                <w:sz w:val="20"/>
                <w:szCs w:val="20"/>
              </w:rPr>
              <w:t xml:space="preserve"> View 4 以及Citrix XenApp Server 5；Citrix </w:t>
            </w:r>
            <w:proofErr w:type="spellStart"/>
            <w:r w:rsidRPr="00F83FE3">
              <w:rPr>
                <w:rFonts w:ascii="仿宋" w:eastAsia="仿宋" w:hAnsi="仿宋" w:cs="宋体" w:hint="eastAsia"/>
                <w:kern w:val="0"/>
                <w:sz w:val="20"/>
                <w:szCs w:val="20"/>
              </w:rPr>
              <w:t>XenDesktop</w:t>
            </w:r>
            <w:proofErr w:type="spellEnd"/>
            <w:r w:rsidRPr="00F83FE3">
              <w:rPr>
                <w:rFonts w:ascii="仿宋" w:eastAsia="仿宋" w:hAnsi="仿宋" w:cs="宋体" w:hint="eastAsia"/>
                <w:kern w:val="0"/>
                <w:sz w:val="20"/>
                <w:szCs w:val="20"/>
              </w:rPr>
              <w:t xml:space="preserve"> 4；Citrix Receiver 1.2；产品支持对COM／LPT端口、IEEE 1394 接口、图像处理设备、红外设备、调制解调器、PCMCIA 卡、打印影屏幕键的使用权限进行控制。</w:t>
            </w:r>
          </w:p>
          <w:p w:rsidR="00F83FE3" w:rsidRPr="00F83FE3" w:rsidRDefault="00F83FE3" w:rsidP="00F83FE3">
            <w:pPr>
              <w:widowControl/>
              <w:jc w:val="left"/>
              <w:rPr>
                <w:rFonts w:ascii="仿宋" w:eastAsia="仿宋" w:hAnsi="仿宋" w:cs="宋体"/>
                <w:kern w:val="0"/>
                <w:sz w:val="20"/>
                <w:szCs w:val="20"/>
              </w:rPr>
            </w:pPr>
            <w:r w:rsidRPr="00F83FE3">
              <w:rPr>
                <w:rFonts w:ascii="仿宋" w:eastAsia="仿宋" w:hAnsi="仿宋" w:cs="宋体" w:hint="eastAsia"/>
                <w:kern w:val="0"/>
                <w:sz w:val="20"/>
                <w:szCs w:val="20"/>
              </w:rPr>
              <w:t>9.产品具备数据资产控制，可保护组织的数据资产免遭意外或故意泄漏；产品中所用的防病毒引擎，病毒代码，防病毒扫描原理都为厂商自有技术，非OEM或引入其他厂商技术，以保证服务支持的连续性，和技术维护的一贯性。</w:t>
            </w:r>
          </w:p>
          <w:p w:rsidR="00F83FE3" w:rsidRPr="00F83FE3" w:rsidRDefault="00F83FE3" w:rsidP="00F83FE3">
            <w:pPr>
              <w:widowControl/>
              <w:jc w:val="left"/>
              <w:rPr>
                <w:rFonts w:ascii="仿宋" w:eastAsia="仿宋" w:hAnsi="仿宋" w:cs="宋体"/>
                <w:kern w:val="0"/>
                <w:sz w:val="20"/>
                <w:szCs w:val="20"/>
              </w:rPr>
            </w:pPr>
            <w:r w:rsidRPr="00F83FE3">
              <w:rPr>
                <w:rFonts w:ascii="仿宋" w:eastAsia="仿宋" w:hAnsi="仿宋" w:cs="宋体" w:hint="eastAsia"/>
                <w:kern w:val="0"/>
                <w:sz w:val="20"/>
                <w:szCs w:val="20"/>
              </w:rPr>
              <w:t>10.要求能够被本法院现有的防病毒系统集中管理控制中心统一管理，可以通过集中管理控制中心进行统一的病毒码升级和策略统一发布，日志集中汇总并生成报告，须提供设备厂商针对本次投标项目书面确认的技术证明文件原件，证明其符合招标技术参数要求。</w:t>
            </w:r>
          </w:p>
          <w:p w:rsidR="00B04818" w:rsidRDefault="00F83FE3" w:rsidP="00F83FE3">
            <w:pPr>
              <w:widowControl/>
              <w:jc w:val="left"/>
              <w:rPr>
                <w:rFonts w:ascii="仿宋" w:eastAsia="仿宋" w:hAnsi="仿宋" w:cs="宋体"/>
                <w:kern w:val="0"/>
                <w:sz w:val="20"/>
                <w:szCs w:val="20"/>
              </w:rPr>
            </w:pPr>
            <w:r w:rsidRPr="00F83FE3">
              <w:rPr>
                <w:rFonts w:ascii="仿宋" w:eastAsia="仿宋" w:hAnsi="仿宋" w:cs="宋体" w:hint="eastAsia"/>
                <w:kern w:val="0"/>
                <w:sz w:val="20"/>
                <w:szCs w:val="20"/>
              </w:rPr>
              <w:t>11.防病毒软件客户端升级产品支持在法院现有防毒墙控制管理中心界面中集中展示总威胁数、不同威胁类型数量及所占比例，须提供设备厂商针对本次投标项目书面确认的技术证明文件原件，证明其符合招标技术参数要求。</w:t>
            </w:r>
          </w:p>
          <w:p w:rsidR="0058732C" w:rsidRPr="0058732C" w:rsidRDefault="0058732C" w:rsidP="00F83FE3">
            <w:pPr>
              <w:widowControl/>
              <w:jc w:val="left"/>
              <w:rPr>
                <w:rFonts w:ascii="仿宋" w:eastAsia="仿宋" w:hAnsi="仿宋" w:cs="宋体"/>
                <w:kern w:val="0"/>
                <w:sz w:val="18"/>
                <w:szCs w:val="18"/>
              </w:rPr>
            </w:pPr>
            <w:r>
              <w:rPr>
                <w:rFonts w:ascii="仿宋" w:eastAsia="仿宋" w:hAnsi="仿宋" w:cs="宋体" w:hint="eastAsia"/>
                <w:kern w:val="0"/>
                <w:sz w:val="20"/>
                <w:szCs w:val="20"/>
              </w:rPr>
              <w:t>12.须提供设备厂商针对本项目书面确认的授权书原件及售后服务承诺函原件。</w:t>
            </w:r>
          </w:p>
        </w:tc>
        <w:tc>
          <w:tcPr>
            <w:tcW w:w="680" w:type="dxa"/>
            <w:tcBorders>
              <w:top w:val="nil"/>
              <w:left w:val="nil"/>
              <w:bottom w:val="single" w:sz="4" w:space="0" w:color="auto"/>
              <w:right w:val="single" w:sz="4" w:space="0" w:color="auto"/>
            </w:tcBorders>
            <w:shd w:val="clear" w:color="auto" w:fill="auto"/>
            <w:noWrap/>
            <w:vAlign w:val="center"/>
            <w:hideMark/>
          </w:tcPr>
          <w:p w:rsidR="00B04818" w:rsidRPr="00411334" w:rsidRDefault="00B04818" w:rsidP="00B04818">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lastRenderedPageBreak/>
              <w:t>1</w:t>
            </w:r>
          </w:p>
        </w:tc>
        <w:tc>
          <w:tcPr>
            <w:tcW w:w="680" w:type="dxa"/>
            <w:tcBorders>
              <w:top w:val="nil"/>
              <w:left w:val="nil"/>
              <w:bottom w:val="single" w:sz="4" w:space="0" w:color="auto"/>
              <w:right w:val="single" w:sz="4" w:space="0" w:color="auto"/>
            </w:tcBorders>
            <w:shd w:val="clear" w:color="auto" w:fill="auto"/>
            <w:noWrap/>
            <w:vAlign w:val="center"/>
            <w:hideMark/>
          </w:tcPr>
          <w:p w:rsidR="00B04818" w:rsidRPr="00411334" w:rsidRDefault="00B04818" w:rsidP="00B04818">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套</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lastRenderedPageBreak/>
              <w:t>9</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功放</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 xml:space="preserve">定压功率放大器，带前级放大、两路话筒输入、多路信号输入、六路分区输出等功能；灵 敏 度：线路-10dB 话筒 -34dB；频率响应：150Hz—16KHz +1dB/-4dB；总谐波失真：≤0.8%；输出功率：100w/100v；信 噪 比：70dB；尺寸（宽×高×深）：430×80×325mm </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1</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台</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10</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音箱</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额定功率：5W；灵敏度： 89dB；音频输入： 100V；频 响：90-16KHz ；开孔尺寸：</w:t>
            </w:r>
            <w:r w:rsidRPr="00411334">
              <w:rPr>
                <w:rFonts w:ascii="Calibri" w:eastAsia="仿宋" w:hAnsi="Calibri" w:cs="Calibri"/>
                <w:kern w:val="0"/>
                <w:sz w:val="20"/>
                <w:szCs w:val="20"/>
              </w:rPr>
              <w:t>ø</w:t>
            </w:r>
            <w:r w:rsidRPr="00411334">
              <w:rPr>
                <w:rFonts w:ascii="仿宋" w:eastAsia="仿宋" w:hAnsi="仿宋" w:cs="宋体" w:hint="eastAsia"/>
                <w:kern w:val="0"/>
                <w:sz w:val="20"/>
                <w:szCs w:val="20"/>
              </w:rPr>
              <w:t>180mm</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2</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台</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11</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会议室会标系统</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采用φ3.75双基色显示屏，屏幕高度为306mm，长度为4896mm，含边框尺寸为396mm*4986mm，脱机卡、电源、配线等安装材料。</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1</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项</w:t>
            </w:r>
          </w:p>
        </w:tc>
      </w:tr>
      <w:tr w:rsidR="00411334" w:rsidRPr="00411334" w:rsidTr="00411334">
        <w:trPr>
          <w:trHeight w:val="495"/>
        </w:trPr>
        <w:tc>
          <w:tcPr>
            <w:tcW w:w="680" w:type="dxa"/>
            <w:tcBorders>
              <w:top w:val="nil"/>
              <w:left w:val="single" w:sz="8" w:space="0" w:color="auto"/>
              <w:bottom w:val="single" w:sz="4" w:space="0" w:color="auto"/>
              <w:right w:val="single" w:sz="4" w:space="0" w:color="auto"/>
            </w:tcBorders>
            <w:shd w:val="clear" w:color="000000" w:fill="FFFFFF"/>
            <w:noWrap/>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12</w:t>
            </w:r>
          </w:p>
        </w:tc>
        <w:tc>
          <w:tcPr>
            <w:tcW w:w="1280"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center"/>
              <w:rPr>
                <w:rFonts w:ascii="仿宋" w:eastAsia="仿宋" w:hAnsi="仿宋" w:cs="宋体"/>
                <w:kern w:val="0"/>
                <w:sz w:val="20"/>
                <w:szCs w:val="20"/>
              </w:rPr>
            </w:pPr>
            <w:r w:rsidRPr="00411334">
              <w:rPr>
                <w:rFonts w:ascii="仿宋" w:eastAsia="仿宋" w:hAnsi="仿宋" w:cs="宋体" w:hint="eastAsia"/>
                <w:kern w:val="0"/>
                <w:sz w:val="20"/>
                <w:szCs w:val="20"/>
              </w:rPr>
              <w:t>系统集成服务</w:t>
            </w:r>
          </w:p>
        </w:tc>
        <w:tc>
          <w:tcPr>
            <w:tcW w:w="6535" w:type="dxa"/>
            <w:tcBorders>
              <w:top w:val="nil"/>
              <w:left w:val="nil"/>
              <w:bottom w:val="single" w:sz="4" w:space="0" w:color="auto"/>
              <w:right w:val="single" w:sz="4" w:space="0" w:color="auto"/>
            </w:tcBorders>
            <w:shd w:val="clear" w:color="000000" w:fill="FFFFFF"/>
            <w:vAlign w:val="center"/>
            <w:hideMark/>
          </w:tcPr>
          <w:p w:rsidR="00411334" w:rsidRPr="00411334" w:rsidRDefault="00411334" w:rsidP="00411334">
            <w:pPr>
              <w:widowControl/>
              <w:jc w:val="left"/>
              <w:rPr>
                <w:rFonts w:ascii="仿宋" w:eastAsia="仿宋" w:hAnsi="仿宋" w:cs="宋体"/>
                <w:kern w:val="0"/>
                <w:sz w:val="20"/>
                <w:szCs w:val="20"/>
              </w:rPr>
            </w:pPr>
            <w:r w:rsidRPr="00411334">
              <w:rPr>
                <w:rFonts w:ascii="仿宋" w:eastAsia="仿宋" w:hAnsi="仿宋" w:cs="宋体" w:hint="eastAsia"/>
                <w:kern w:val="0"/>
                <w:sz w:val="20"/>
                <w:szCs w:val="20"/>
              </w:rPr>
              <w:t>1.严格按照GB 50311-2007《综合布线工程设计规范》设计，包含系统所需的视频传输、音频传输、电源传输、设备跳线等线缆，数据线缆及音频线缆要求采用金属镀锌铁管保护线缆，具体施工技术要求须完全符合GB 50312-2007《综合布线系统工程验收规范》</w:t>
            </w:r>
            <w:r w:rsidRPr="00411334">
              <w:rPr>
                <w:rFonts w:ascii="仿宋" w:eastAsia="仿宋" w:hAnsi="仿宋" w:cs="宋体" w:hint="eastAsia"/>
                <w:kern w:val="0"/>
                <w:sz w:val="20"/>
                <w:szCs w:val="20"/>
              </w:rPr>
              <w:br/>
              <w:t>2.包含系统设备运输、现场组装、安装调试等施工及管理。</w:t>
            </w:r>
            <w:r w:rsidRPr="00411334">
              <w:rPr>
                <w:rFonts w:ascii="仿宋" w:eastAsia="仿宋" w:hAnsi="仿宋" w:cs="宋体" w:hint="eastAsia"/>
                <w:kern w:val="0"/>
                <w:sz w:val="20"/>
                <w:szCs w:val="20"/>
              </w:rPr>
              <w:br/>
              <w:t>3.综合布线系统详细需求、设计及主要材料选择，须根据甲方现场实际情况进行勘察、调研、记录并与甲方确认，投标文件中须提供经甲方确认的《现场勘察报告》。</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1</w:t>
            </w:r>
          </w:p>
        </w:tc>
        <w:tc>
          <w:tcPr>
            <w:tcW w:w="680" w:type="dxa"/>
            <w:tcBorders>
              <w:top w:val="nil"/>
              <w:left w:val="nil"/>
              <w:bottom w:val="single" w:sz="4" w:space="0" w:color="auto"/>
              <w:right w:val="single" w:sz="4" w:space="0" w:color="auto"/>
            </w:tcBorders>
            <w:shd w:val="clear" w:color="auto" w:fill="auto"/>
            <w:noWrap/>
            <w:vAlign w:val="center"/>
            <w:hideMark/>
          </w:tcPr>
          <w:p w:rsidR="00411334" w:rsidRPr="00411334" w:rsidRDefault="00411334" w:rsidP="00411334">
            <w:pPr>
              <w:widowControl/>
              <w:jc w:val="center"/>
              <w:rPr>
                <w:rFonts w:ascii="仿宋" w:eastAsia="仿宋" w:hAnsi="仿宋" w:cs="宋体"/>
                <w:color w:val="000000"/>
                <w:kern w:val="0"/>
                <w:sz w:val="18"/>
                <w:szCs w:val="18"/>
              </w:rPr>
            </w:pPr>
            <w:r w:rsidRPr="00411334">
              <w:rPr>
                <w:rFonts w:ascii="仿宋" w:eastAsia="仿宋" w:hAnsi="仿宋" w:cs="宋体" w:hint="eastAsia"/>
                <w:color w:val="000000"/>
                <w:kern w:val="0"/>
                <w:sz w:val="18"/>
                <w:szCs w:val="18"/>
              </w:rPr>
              <w:t>项</w:t>
            </w:r>
          </w:p>
        </w:tc>
      </w:tr>
    </w:tbl>
    <w:p w:rsidR="006A322E" w:rsidRPr="00411334" w:rsidRDefault="006A322E" w:rsidP="00406638">
      <w:pPr>
        <w:autoSpaceDE w:val="0"/>
        <w:autoSpaceDN w:val="0"/>
        <w:adjustRightInd w:val="0"/>
        <w:snapToGrid w:val="0"/>
        <w:spacing w:line="360" w:lineRule="auto"/>
        <w:ind w:firstLineChars="200" w:firstLine="482"/>
        <w:rPr>
          <w:rFonts w:ascii="仿宋" w:eastAsia="仿宋" w:hAnsi="仿宋" w:cs="宋体"/>
          <w:b/>
          <w:sz w:val="24"/>
          <w:lang w:val="zh-CN"/>
        </w:rPr>
      </w:pPr>
    </w:p>
    <w:p w:rsidR="00E56AEF" w:rsidRPr="00411334" w:rsidRDefault="00401EEA" w:rsidP="00406638">
      <w:pPr>
        <w:spacing w:line="360" w:lineRule="auto"/>
        <w:rPr>
          <w:rFonts w:ascii="仿宋" w:eastAsia="仿宋" w:hAnsi="仿宋" w:cs="宋体"/>
          <w:b/>
          <w:sz w:val="28"/>
          <w:szCs w:val="28"/>
          <w:lang w:val="zh-CN"/>
        </w:rPr>
      </w:pPr>
      <w:r w:rsidRPr="00411334">
        <w:rPr>
          <w:rFonts w:ascii="仿宋" w:eastAsia="仿宋" w:hAnsi="仿宋" w:cs="宋体"/>
          <w:b/>
          <w:sz w:val="28"/>
          <w:szCs w:val="28"/>
          <w:lang w:val="zh-CN"/>
        </w:rPr>
        <w:t>3</w:t>
      </w:r>
      <w:r w:rsidR="00F04F93" w:rsidRPr="00411334">
        <w:rPr>
          <w:rFonts w:ascii="仿宋" w:eastAsia="仿宋" w:hAnsi="仿宋" w:cs="宋体" w:hint="eastAsia"/>
          <w:b/>
          <w:sz w:val="28"/>
          <w:szCs w:val="28"/>
          <w:lang w:val="zh-CN"/>
        </w:rPr>
        <w:t>、</w:t>
      </w:r>
      <w:r w:rsidR="00E56AEF" w:rsidRPr="00411334">
        <w:rPr>
          <w:rFonts w:ascii="仿宋" w:eastAsia="仿宋" w:hAnsi="仿宋" w:cs="宋体" w:hint="eastAsia"/>
          <w:b/>
          <w:sz w:val="28"/>
          <w:szCs w:val="28"/>
          <w:lang w:val="zh-CN"/>
        </w:rPr>
        <w:t>售后</w:t>
      </w:r>
      <w:r w:rsidR="00E56AEF" w:rsidRPr="00411334">
        <w:rPr>
          <w:rFonts w:ascii="仿宋" w:eastAsia="仿宋" w:hAnsi="仿宋" w:cs="宋体"/>
          <w:b/>
          <w:sz w:val="28"/>
          <w:szCs w:val="28"/>
          <w:lang w:val="zh-CN"/>
        </w:rPr>
        <w:t>服务</w:t>
      </w:r>
      <w:r w:rsidR="00E56AEF" w:rsidRPr="00411334">
        <w:rPr>
          <w:rFonts w:ascii="仿宋" w:eastAsia="仿宋" w:hAnsi="仿宋" w:cs="宋体" w:hint="eastAsia"/>
          <w:b/>
          <w:sz w:val="28"/>
          <w:szCs w:val="28"/>
          <w:lang w:val="zh-CN"/>
        </w:rPr>
        <w:t>要求</w:t>
      </w:r>
      <w:r w:rsidR="00E56AEF" w:rsidRPr="00411334">
        <w:rPr>
          <w:rFonts w:ascii="仿宋" w:eastAsia="仿宋" w:hAnsi="仿宋" w:cs="宋体"/>
          <w:b/>
          <w:sz w:val="28"/>
          <w:szCs w:val="28"/>
          <w:lang w:val="zh-CN"/>
        </w:rPr>
        <w:t>：</w:t>
      </w:r>
    </w:p>
    <w:p w:rsidR="00E56AEF" w:rsidRPr="00411334" w:rsidRDefault="00401EEA" w:rsidP="00406638">
      <w:pPr>
        <w:tabs>
          <w:tab w:val="left" w:pos="709"/>
        </w:tabs>
        <w:spacing w:line="360" w:lineRule="auto"/>
        <w:ind w:firstLine="480"/>
        <w:rPr>
          <w:rFonts w:ascii="仿宋" w:eastAsia="仿宋" w:hAnsi="仿宋" w:cs="宋体"/>
          <w:sz w:val="24"/>
          <w:szCs w:val="24"/>
          <w:lang w:val="zh-CN"/>
        </w:rPr>
      </w:pPr>
      <w:r w:rsidRPr="00411334">
        <w:rPr>
          <w:rFonts w:ascii="仿宋" w:eastAsia="仿宋" w:hAnsi="仿宋" w:cs="宋体"/>
          <w:sz w:val="24"/>
          <w:szCs w:val="24"/>
          <w:lang w:val="zh-CN"/>
        </w:rPr>
        <w:t>3</w:t>
      </w:r>
      <w:r w:rsidR="00E56AEF" w:rsidRPr="00411334">
        <w:rPr>
          <w:rFonts w:ascii="仿宋" w:eastAsia="仿宋" w:hAnsi="仿宋" w:cs="宋体"/>
          <w:sz w:val="24"/>
          <w:szCs w:val="24"/>
          <w:lang w:val="zh-CN"/>
        </w:rPr>
        <w:t>.1</w:t>
      </w:r>
      <w:r w:rsidR="00E56AEF" w:rsidRPr="00411334">
        <w:rPr>
          <w:rFonts w:ascii="仿宋" w:eastAsia="仿宋" w:hAnsi="仿宋" w:cs="宋体" w:hint="eastAsia"/>
          <w:sz w:val="24"/>
          <w:szCs w:val="24"/>
          <w:lang w:val="zh-CN"/>
        </w:rPr>
        <w:t>质量保证期为一年。</w:t>
      </w:r>
    </w:p>
    <w:p w:rsidR="00E56AEF" w:rsidRPr="00411334" w:rsidRDefault="00401EEA" w:rsidP="00406638">
      <w:pPr>
        <w:tabs>
          <w:tab w:val="left" w:pos="709"/>
        </w:tabs>
        <w:spacing w:line="360" w:lineRule="auto"/>
        <w:ind w:firstLine="480"/>
        <w:rPr>
          <w:rFonts w:ascii="仿宋" w:eastAsia="仿宋" w:hAnsi="仿宋" w:cs="宋体"/>
          <w:sz w:val="24"/>
          <w:szCs w:val="24"/>
          <w:lang w:val="zh-CN"/>
        </w:rPr>
      </w:pPr>
      <w:r w:rsidRPr="00411334">
        <w:rPr>
          <w:rFonts w:ascii="仿宋" w:eastAsia="仿宋" w:hAnsi="仿宋" w:cs="宋体"/>
          <w:sz w:val="24"/>
          <w:szCs w:val="24"/>
          <w:lang w:val="zh-CN"/>
        </w:rPr>
        <w:t>3</w:t>
      </w:r>
      <w:r w:rsidR="00E56AEF" w:rsidRPr="00411334">
        <w:rPr>
          <w:rFonts w:ascii="仿宋" w:eastAsia="仿宋" w:hAnsi="仿宋" w:cs="宋体"/>
          <w:sz w:val="24"/>
          <w:szCs w:val="24"/>
          <w:lang w:val="zh-CN"/>
        </w:rPr>
        <w:t>.2</w:t>
      </w:r>
      <w:r w:rsidR="00E56AEF" w:rsidRPr="00411334">
        <w:rPr>
          <w:rFonts w:ascii="仿宋" w:eastAsia="仿宋" w:hAnsi="仿宋" w:cs="宋体" w:hint="eastAsia"/>
          <w:sz w:val="24"/>
          <w:szCs w:val="24"/>
          <w:lang w:val="zh-CN"/>
        </w:rPr>
        <w:t>交货时间：合同订立后</w:t>
      </w:r>
      <w:r w:rsidR="00D60026" w:rsidRPr="00411334">
        <w:rPr>
          <w:rFonts w:ascii="仿宋" w:eastAsia="仿宋" w:hAnsi="仿宋" w:cs="宋体"/>
          <w:sz w:val="24"/>
          <w:szCs w:val="24"/>
          <w:lang w:val="zh-CN"/>
        </w:rPr>
        <w:t>60</w:t>
      </w:r>
      <w:r w:rsidR="00E56AEF" w:rsidRPr="00411334">
        <w:rPr>
          <w:rFonts w:ascii="仿宋" w:eastAsia="仿宋" w:hAnsi="仿宋" w:cs="宋体" w:hint="eastAsia"/>
          <w:sz w:val="24"/>
          <w:szCs w:val="24"/>
          <w:lang w:val="zh-CN"/>
        </w:rPr>
        <w:t>天。</w:t>
      </w:r>
    </w:p>
    <w:p w:rsidR="00E56AEF" w:rsidRPr="00411334" w:rsidRDefault="00401EEA" w:rsidP="00406638">
      <w:pPr>
        <w:tabs>
          <w:tab w:val="left" w:pos="709"/>
        </w:tabs>
        <w:spacing w:line="360" w:lineRule="auto"/>
        <w:ind w:firstLine="480"/>
        <w:rPr>
          <w:rFonts w:ascii="仿宋" w:eastAsia="仿宋" w:hAnsi="仿宋" w:cs="宋体"/>
          <w:sz w:val="24"/>
          <w:szCs w:val="24"/>
          <w:lang w:val="zh-CN"/>
        </w:rPr>
      </w:pPr>
      <w:r w:rsidRPr="00411334">
        <w:rPr>
          <w:rFonts w:ascii="仿宋" w:eastAsia="仿宋" w:hAnsi="仿宋" w:cs="宋体"/>
          <w:sz w:val="24"/>
          <w:szCs w:val="24"/>
          <w:lang w:val="zh-CN"/>
        </w:rPr>
        <w:t>3</w:t>
      </w:r>
      <w:r w:rsidR="00E56AEF" w:rsidRPr="00411334">
        <w:rPr>
          <w:rFonts w:ascii="仿宋" w:eastAsia="仿宋" w:hAnsi="仿宋" w:cs="宋体"/>
          <w:sz w:val="24"/>
          <w:szCs w:val="24"/>
          <w:lang w:val="zh-CN"/>
        </w:rPr>
        <w:t>.3</w:t>
      </w:r>
      <w:r w:rsidR="00E56AEF" w:rsidRPr="00411334">
        <w:rPr>
          <w:rFonts w:ascii="仿宋" w:eastAsia="仿宋" w:hAnsi="仿宋" w:cs="宋体" w:hint="eastAsia"/>
          <w:sz w:val="24"/>
          <w:szCs w:val="24"/>
          <w:lang w:val="zh-CN"/>
        </w:rPr>
        <w:t>交货地点：用户指定地点。</w:t>
      </w:r>
    </w:p>
    <w:p w:rsidR="00E56AEF" w:rsidRPr="00411334" w:rsidRDefault="00401EEA" w:rsidP="00406638">
      <w:pPr>
        <w:tabs>
          <w:tab w:val="left" w:pos="709"/>
        </w:tabs>
        <w:spacing w:line="360" w:lineRule="auto"/>
        <w:ind w:firstLine="480"/>
        <w:rPr>
          <w:rFonts w:ascii="仿宋" w:eastAsia="仿宋" w:hAnsi="仿宋" w:cs="宋体"/>
          <w:sz w:val="24"/>
          <w:szCs w:val="24"/>
          <w:lang w:val="zh-CN"/>
        </w:rPr>
      </w:pPr>
      <w:r w:rsidRPr="00411334">
        <w:rPr>
          <w:rFonts w:ascii="仿宋" w:eastAsia="仿宋" w:hAnsi="仿宋" w:cs="宋体"/>
          <w:sz w:val="24"/>
          <w:szCs w:val="24"/>
          <w:lang w:val="zh-CN"/>
        </w:rPr>
        <w:t>3</w:t>
      </w:r>
      <w:r w:rsidR="00E56AEF" w:rsidRPr="00411334">
        <w:rPr>
          <w:rFonts w:ascii="仿宋" w:eastAsia="仿宋" w:hAnsi="仿宋" w:cs="宋体"/>
          <w:sz w:val="24"/>
          <w:szCs w:val="24"/>
          <w:lang w:val="zh-CN"/>
        </w:rPr>
        <w:t>.4</w:t>
      </w:r>
      <w:r w:rsidR="00E56AEF" w:rsidRPr="00411334">
        <w:rPr>
          <w:rFonts w:ascii="仿宋" w:eastAsia="仿宋" w:hAnsi="仿宋" w:cs="宋体" w:hint="eastAsia"/>
          <w:sz w:val="24"/>
          <w:szCs w:val="24"/>
          <w:lang w:val="zh-CN"/>
        </w:rPr>
        <w:t>交货方式：中标人负责将货物安全完好运抵交货地点、安装调试并保证验收合格。</w:t>
      </w:r>
    </w:p>
    <w:sectPr w:rsidR="00E56AEF" w:rsidRPr="00411334" w:rsidSect="002B7CB8">
      <w:footerReference w:type="default" r:id="rId8"/>
      <w:pgSz w:w="12240" w:h="15840"/>
      <w:pgMar w:top="1134" w:right="851"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F28" w:rsidRDefault="00931F28" w:rsidP="007877DE">
      <w:r>
        <w:separator/>
      </w:r>
    </w:p>
  </w:endnote>
  <w:endnote w:type="continuationSeparator" w:id="0">
    <w:p w:rsidR="00931F28" w:rsidRDefault="00931F28" w:rsidP="0078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38" w:rsidRPr="00F05D43" w:rsidRDefault="00BB4338" w:rsidP="00B80573">
    <w:pPr>
      <w:pStyle w:val="a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56598">
      <w:rPr>
        <w:noProof/>
        <w:kern w:val="0"/>
        <w:szCs w:val="21"/>
      </w:rPr>
      <w:t>5</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F28" w:rsidRDefault="00931F28" w:rsidP="007877DE">
      <w:r>
        <w:separator/>
      </w:r>
    </w:p>
  </w:footnote>
  <w:footnote w:type="continuationSeparator" w:id="0">
    <w:p w:rsidR="00931F28" w:rsidRDefault="00931F28" w:rsidP="00787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FB9"/>
    <w:multiLevelType w:val="hybridMultilevel"/>
    <w:tmpl w:val="2B1E82E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772C0B"/>
    <w:multiLevelType w:val="multilevel"/>
    <w:tmpl w:val="AA505C78"/>
    <w:name w:val="编号列表 9"/>
    <w:lvl w:ilvl="0">
      <w:start w:val="1"/>
      <w:numFmt w:val="decimal"/>
      <w:lvlText w:val="%1."/>
      <w:lvlJc w:val="left"/>
      <w:pPr>
        <w:ind w:left="360" w:firstLine="0"/>
      </w:pPr>
      <w:rPr>
        <w:rFonts w:cs="Times New Roman"/>
        <w:b w:val="0"/>
        <w:color w:val="000000"/>
      </w:rPr>
    </w:lvl>
    <w:lvl w:ilvl="1">
      <w:start w:val="1"/>
      <w:numFmt w:val="decimal"/>
      <w:lvlText w:val="%2."/>
      <w:lvlJc w:val="left"/>
      <w:pPr>
        <w:ind w:left="1080" w:firstLine="0"/>
      </w:pPr>
      <w:rPr>
        <w:rFonts w:cs="Times New Roman"/>
      </w:rPr>
    </w:lvl>
    <w:lvl w:ilvl="2">
      <w:start w:val="1"/>
      <w:numFmt w:val="decimal"/>
      <w:lvlText w:val="%3."/>
      <w:lvlJc w:val="left"/>
      <w:pPr>
        <w:ind w:left="1800" w:firstLine="0"/>
      </w:pPr>
      <w:rPr>
        <w:rFonts w:cs="Times New Roman"/>
      </w:rPr>
    </w:lvl>
    <w:lvl w:ilvl="3">
      <w:start w:val="1"/>
      <w:numFmt w:val="decimal"/>
      <w:lvlText w:val="%4."/>
      <w:lvlJc w:val="left"/>
      <w:pPr>
        <w:ind w:left="2520" w:firstLine="0"/>
      </w:pPr>
      <w:rPr>
        <w:rFonts w:cs="Times New Roman"/>
      </w:rPr>
    </w:lvl>
    <w:lvl w:ilvl="4">
      <w:start w:val="1"/>
      <w:numFmt w:val="decimal"/>
      <w:lvlText w:val="%5."/>
      <w:lvlJc w:val="left"/>
      <w:pPr>
        <w:ind w:left="3240" w:firstLine="0"/>
      </w:pPr>
      <w:rPr>
        <w:rFonts w:cs="Times New Roman"/>
      </w:rPr>
    </w:lvl>
    <w:lvl w:ilvl="5">
      <w:start w:val="1"/>
      <w:numFmt w:val="decimal"/>
      <w:lvlText w:val="%6."/>
      <w:lvlJc w:val="left"/>
      <w:pPr>
        <w:ind w:left="3960" w:firstLine="0"/>
      </w:pPr>
      <w:rPr>
        <w:rFonts w:cs="Times New Roman"/>
      </w:rPr>
    </w:lvl>
    <w:lvl w:ilvl="6">
      <w:start w:val="1"/>
      <w:numFmt w:val="decimal"/>
      <w:lvlText w:val="%7."/>
      <w:lvlJc w:val="left"/>
      <w:pPr>
        <w:ind w:left="4680" w:firstLine="0"/>
      </w:pPr>
      <w:rPr>
        <w:rFonts w:cs="Times New Roman"/>
      </w:rPr>
    </w:lvl>
    <w:lvl w:ilvl="7">
      <w:start w:val="1"/>
      <w:numFmt w:val="decimal"/>
      <w:lvlText w:val="%8."/>
      <w:lvlJc w:val="left"/>
      <w:pPr>
        <w:ind w:left="5400" w:firstLine="0"/>
      </w:pPr>
      <w:rPr>
        <w:rFonts w:cs="Times New Roman"/>
      </w:rPr>
    </w:lvl>
    <w:lvl w:ilvl="8">
      <w:start w:val="1"/>
      <w:numFmt w:val="decimal"/>
      <w:lvlText w:val="%9."/>
      <w:lvlJc w:val="left"/>
      <w:pPr>
        <w:ind w:left="6120" w:firstLine="0"/>
      </w:pPr>
      <w:rPr>
        <w:rFonts w:cs="Times New Roman"/>
      </w:rPr>
    </w:lvl>
  </w:abstractNum>
  <w:abstractNum w:abstractNumId="2">
    <w:nsid w:val="097F71E9"/>
    <w:multiLevelType w:val="hybridMultilevel"/>
    <w:tmpl w:val="20E08FDC"/>
    <w:lvl w:ilvl="0" w:tplc="E82A5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124649"/>
    <w:multiLevelType w:val="multilevel"/>
    <w:tmpl w:val="0C124649"/>
    <w:lvl w:ilvl="0">
      <w:start w:val="1"/>
      <w:numFmt w:val="decimal"/>
      <w:lvlText w:val="%1."/>
      <w:lvlJc w:val="left"/>
      <w:pPr>
        <w:ind w:left="360" w:firstLine="0"/>
      </w:pPr>
      <w:rPr>
        <w:rFonts w:cs="Times New Roman"/>
        <w:color w:val="000000"/>
      </w:rPr>
    </w:lvl>
    <w:lvl w:ilvl="1">
      <w:start w:val="1"/>
      <w:numFmt w:val="decimal"/>
      <w:lvlText w:val="%2."/>
      <w:lvlJc w:val="left"/>
      <w:pPr>
        <w:ind w:left="1080" w:firstLine="0"/>
      </w:pPr>
      <w:rPr>
        <w:rFonts w:cs="Times New Roman"/>
      </w:rPr>
    </w:lvl>
    <w:lvl w:ilvl="2">
      <w:start w:val="1"/>
      <w:numFmt w:val="decimal"/>
      <w:lvlText w:val="%3."/>
      <w:lvlJc w:val="left"/>
      <w:pPr>
        <w:ind w:left="1800" w:firstLine="0"/>
      </w:pPr>
      <w:rPr>
        <w:rFonts w:cs="Times New Roman"/>
      </w:rPr>
    </w:lvl>
    <w:lvl w:ilvl="3">
      <w:start w:val="1"/>
      <w:numFmt w:val="decimal"/>
      <w:lvlText w:val="%4."/>
      <w:lvlJc w:val="left"/>
      <w:pPr>
        <w:ind w:left="2520" w:firstLine="0"/>
      </w:pPr>
      <w:rPr>
        <w:rFonts w:cs="Times New Roman"/>
      </w:rPr>
    </w:lvl>
    <w:lvl w:ilvl="4">
      <w:start w:val="1"/>
      <w:numFmt w:val="decimal"/>
      <w:lvlText w:val="%5."/>
      <w:lvlJc w:val="left"/>
      <w:pPr>
        <w:ind w:left="3240" w:firstLine="0"/>
      </w:pPr>
      <w:rPr>
        <w:rFonts w:cs="Times New Roman"/>
      </w:rPr>
    </w:lvl>
    <w:lvl w:ilvl="5">
      <w:start w:val="1"/>
      <w:numFmt w:val="decimal"/>
      <w:lvlText w:val="%6."/>
      <w:lvlJc w:val="left"/>
      <w:pPr>
        <w:ind w:left="3960" w:firstLine="0"/>
      </w:pPr>
      <w:rPr>
        <w:rFonts w:cs="Times New Roman"/>
      </w:rPr>
    </w:lvl>
    <w:lvl w:ilvl="6">
      <w:start w:val="1"/>
      <w:numFmt w:val="decimal"/>
      <w:lvlText w:val="%7."/>
      <w:lvlJc w:val="left"/>
      <w:pPr>
        <w:ind w:left="4680" w:firstLine="0"/>
      </w:pPr>
      <w:rPr>
        <w:rFonts w:cs="Times New Roman"/>
      </w:rPr>
    </w:lvl>
    <w:lvl w:ilvl="7">
      <w:start w:val="1"/>
      <w:numFmt w:val="decimal"/>
      <w:lvlText w:val="%8."/>
      <w:lvlJc w:val="left"/>
      <w:pPr>
        <w:ind w:left="5400" w:firstLine="0"/>
      </w:pPr>
      <w:rPr>
        <w:rFonts w:cs="Times New Roman"/>
      </w:rPr>
    </w:lvl>
    <w:lvl w:ilvl="8">
      <w:start w:val="1"/>
      <w:numFmt w:val="decimal"/>
      <w:lvlText w:val="%9."/>
      <w:lvlJc w:val="left"/>
      <w:pPr>
        <w:ind w:left="6120" w:firstLine="0"/>
      </w:pPr>
      <w:rPr>
        <w:rFonts w:cs="Times New Roman"/>
      </w:rPr>
    </w:lvl>
  </w:abstractNum>
  <w:abstractNum w:abstractNumId="4">
    <w:nsid w:val="0FED1EC8"/>
    <w:multiLevelType w:val="multilevel"/>
    <w:tmpl w:val="0FED1EC8"/>
    <w:lvl w:ilvl="0">
      <w:start w:val="1"/>
      <w:numFmt w:val="decimal"/>
      <w:lvlText w:val="%1."/>
      <w:lvlJc w:val="left"/>
      <w:pPr>
        <w:ind w:left="360" w:firstLine="0"/>
      </w:pPr>
      <w:rPr>
        <w:rFonts w:cs="Times New Roman"/>
      </w:rPr>
    </w:lvl>
    <w:lvl w:ilvl="1">
      <w:start w:val="1"/>
      <w:numFmt w:val="decimal"/>
      <w:lvlText w:val="%2."/>
      <w:lvlJc w:val="left"/>
      <w:pPr>
        <w:ind w:left="1080" w:firstLine="0"/>
      </w:pPr>
      <w:rPr>
        <w:rFonts w:cs="Times New Roman"/>
      </w:rPr>
    </w:lvl>
    <w:lvl w:ilvl="2">
      <w:start w:val="1"/>
      <w:numFmt w:val="decimal"/>
      <w:lvlText w:val="%3."/>
      <w:lvlJc w:val="left"/>
      <w:pPr>
        <w:ind w:left="1800" w:firstLine="0"/>
      </w:pPr>
      <w:rPr>
        <w:rFonts w:cs="Times New Roman"/>
      </w:rPr>
    </w:lvl>
    <w:lvl w:ilvl="3">
      <w:start w:val="1"/>
      <w:numFmt w:val="decimal"/>
      <w:lvlText w:val="%4."/>
      <w:lvlJc w:val="left"/>
      <w:pPr>
        <w:ind w:left="2520" w:firstLine="0"/>
      </w:pPr>
      <w:rPr>
        <w:rFonts w:cs="Times New Roman"/>
      </w:rPr>
    </w:lvl>
    <w:lvl w:ilvl="4">
      <w:start w:val="1"/>
      <w:numFmt w:val="decimal"/>
      <w:lvlText w:val="%5."/>
      <w:lvlJc w:val="left"/>
      <w:pPr>
        <w:ind w:left="3240" w:firstLine="0"/>
      </w:pPr>
      <w:rPr>
        <w:rFonts w:cs="Times New Roman"/>
      </w:rPr>
    </w:lvl>
    <w:lvl w:ilvl="5">
      <w:start w:val="1"/>
      <w:numFmt w:val="decimal"/>
      <w:lvlText w:val="%6."/>
      <w:lvlJc w:val="left"/>
      <w:pPr>
        <w:ind w:left="3960" w:firstLine="0"/>
      </w:pPr>
      <w:rPr>
        <w:rFonts w:cs="Times New Roman"/>
      </w:rPr>
    </w:lvl>
    <w:lvl w:ilvl="6">
      <w:start w:val="1"/>
      <w:numFmt w:val="decimal"/>
      <w:lvlText w:val="%7."/>
      <w:lvlJc w:val="left"/>
      <w:pPr>
        <w:ind w:left="4680" w:firstLine="0"/>
      </w:pPr>
      <w:rPr>
        <w:rFonts w:cs="Times New Roman"/>
      </w:rPr>
    </w:lvl>
    <w:lvl w:ilvl="7">
      <w:start w:val="1"/>
      <w:numFmt w:val="decimal"/>
      <w:lvlText w:val="%8."/>
      <w:lvlJc w:val="left"/>
      <w:pPr>
        <w:ind w:left="5400" w:firstLine="0"/>
      </w:pPr>
      <w:rPr>
        <w:rFonts w:cs="Times New Roman"/>
      </w:rPr>
    </w:lvl>
    <w:lvl w:ilvl="8">
      <w:start w:val="1"/>
      <w:numFmt w:val="decimal"/>
      <w:lvlText w:val="%9."/>
      <w:lvlJc w:val="left"/>
      <w:pPr>
        <w:ind w:left="6120" w:firstLine="0"/>
      </w:pPr>
      <w:rPr>
        <w:rFonts w:cs="Times New Roman"/>
      </w:rPr>
    </w:lvl>
  </w:abstractNum>
  <w:abstractNum w:abstractNumId="5">
    <w:nsid w:val="103445CF"/>
    <w:multiLevelType w:val="hybridMultilevel"/>
    <w:tmpl w:val="B84230A8"/>
    <w:lvl w:ilvl="0" w:tplc="E8C6B0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0757AED"/>
    <w:multiLevelType w:val="multilevel"/>
    <w:tmpl w:val="10757AE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07930E4"/>
    <w:multiLevelType w:val="multilevel"/>
    <w:tmpl w:val="9D78745A"/>
    <w:name w:val="编号列表 3"/>
    <w:lvl w:ilvl="0">
      <w:start w:val="1"/>
      <w:numFmt w:val="decimal"/>
      <w:lvlText w:val="%1."/>
      <w:lvlJc w:val="left"/>
      <w:pPr>
        <w:ind w:left="0" w:firstLine="0"/>
      </w:pPr>
      <w:rPr>
        <w:rFonts w:cs="Times New Roman"/>
      </w:rPr>
    </w:lvl>
    <w:lvl w:ilvl="1">
      <w:start w:val="1"/>
      <w:numFmt w:val="decimal"/>
      <w:lvlText w:val="%2."/>
      <w:lvlJc w:val="left"/>
      <w:pPr>
        <w:ind w:left="720" w:firstLine="0"/>
      </w:pPr>
      <w:rPr>
        <w:rFonts w:cs="Times New Roman"/>
      </w:rPr>
    </w:lvl>
    <w:lvl w:ilvl="2">
      <w:start w:val="1"/>
      <w:numFmt w:val="decimal"/>
      <w:lvlText w:val="%3."/>
      <w:lvlJc w:val="left"/>
      <w:pPr>
        <w:ind w:left="1440" w:firstLine="0"/>
      </w:pPr>
      <w:rPr>
        <w:rFonts w:cs="Times New Roman"/>
      </w:rPr>
    </w:lvl>
    <w:lvl w:ilvl="3">
      <w:start w:val="1"/>
      <w:numFmt w:val="decimal"/>
      <w:lvlText w:val="%4."/>
      <w:lvlJc w:val="left"/>
      <w:pPr>
        <w:ind w:left="2160" w:firstLine="0"/>
      </w:pPr>
      <w:rPr>
        <w:rFonts w:cs="Times New Roman"/>
      </w:rPr>
    </w:lvl>
    <w:lvl w:ilvl="4">
      <w:start w:val="1"/>
      <w:numFmt w:val="decimal"/>
      <w:lvlText w:val="%5."/>
      <w:lvlJc w:val="left"/>
      <w:pPr>
        <w:ind w:left="2880" w:firstLine="0"/>
      </w:pPr>
      <w:rPr>
        <w:rFonts w:cs="Times New Roman"/>
      </w:rPr>
    </w:lvl>
    <w:lvl w:ilvl="5">
      <w:start w:val="1"/>
      <w:numFmt w:val="decimal"/>
      <w:lvlText w:val="%6."/>
      <w:lvlJc w:val="left"/>
      <w:pPr>
        <w:ind w:left="3600" w:firstLine="0"/>
      </w:pPr>
      <w:rPr>
        <w:rFonts w:cs="Times New Roman"/>
      </w:rPr>
    </w:lvl>
    <w:lvl w:ilvl="6">
      <w:start w:val="1"/>
      <w:numFmt w:val="decimal"/>
      <w:lvlText w:val="%7."/>
      <w:lvlJc w:val="left"/>
      <w:pPr>
        <w:ind w:left="4320" w:firstLine="0"/>
      </w:pPr>
      <w:rPr>
        <w:rFonts w:cs="Times New Roman"/>
      </w:rPr>
    </w:lvl>
    <w:lvl w:ilvl="7">
      <w:start w:val="1"/>
      <w:numFmt w:val="decimal"/>
      <w:lvlText w:val="%8."/>
      <w:lvlJc w:val="left"/>
      <w:pPr>
        <w:ind w:left="5040" w:firstLine="0"/>
      </w:pPr>
      <w:rPr>
        <w:rFonts w:cs="Times New Roman"/>
      </w:rPr>
    </w:lvl>
    <w:lvl w:ilvl="8">
      <w:start w:val="1"/>
      <w:numFmt w:val="decimal"/>
      <w:lvlText w:val="%9."/>
      <w:lvlJc w:val="left"/>
      <w:pPr>
        <w:ind w:left="5760" w:firstLine="0"/>
      </w:pPr>
      <w:rPr>
        <w:rFonts w:cs="Times New Roman"/>
      </w:rPr>
    </w:lvl>
  </w:abstractNum>
  <w:abstractNum w:abstractNumId="8">
    <w:nsid w:val="11F064D8"/>
    <w:multiLevelType w:val="hybridMultilevel"/>
    <w:tmpl w:val="E61A31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B14A43"/>
    <w:multiLevelType w:val="hybridMultilevel"/>
    <w:tmpl w:val="1DE89DAE"/>
    <w:lvl w:ilvl="0" w:tplc="9B2C6BA6">
      <w:start w:val="1"/>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961363"/>
    <w:multiLevelType w:val="multilevel"/>
    <w:tmpl w:val="AA505C78"/>
    <w:lvl w:ilvl="0">
      <w:start w:val="1"/>
      <w:numFmt w:val="decimal"/>
      <w:lvlText w:val="%1."/>
      <w:lvlJc w:val="left"/>
      <w:pPr>
        <w:ind w:left="19" w:firstLine="0"/>
      </w:pPr>
      <w:rPr>
        <w:rFonts w:cs="Times New Roman"/>
        <w:b w:val="0"/>
        <w:color w:val="000000"/>
      </w:rPr>
    </w:lvl>
    <w:lvl w:ilvl="1">
      <w:start w:val="1"/>
      <w:numFmt w:val="decimal"/>
      <w:lvlText w:val="%2."/>
      <w:lvlJc w:val="left"/>
      <w:pPr>
        <w:ind w:left="739" w:firstLine="0"/>
      </w:pPr>
      <w:rPr>
        <w:rFonts w:cs="Times New Roman"/>
      </w:rPr>
    </w:lvl>
    <w:lvl w:ilvl="2">
      <w:start w:val="1"/>
      <w:numFmt w:val="decimal"/>
      <w:lvlText w:val="%3."/>
      <w:lvlJc w:val="left"/>
      <w:pPr>
        <w:ind w:left="1459" w:firstLine="0"/>
      </w:pPr>
      <w:rPr>
        <w:rFonts w:cs="Times New Roman"/>
      </w:rPr>
    </w:lvl>
    <w:lvl w:ilvl="3">
      <w:start w:val="1"/>
      <w:numFmt w:val="decimal"/>
      <w:lvlText w:val="%4."/>
      <w:lvlJc w:val="left"/>
      <w:pPr>
        <w:ind w:left="2179" w:firstLine="0"/>
      </w:pPr>
      <w:rPr>
        <w:rFonts w:cs="Times New Roman"/>
      </w:rPr>
    </w:lvl>
    <w:lvl w:ilvl="4">
      <w:start w:val="1"/>
      <w:numFmt w:val="decimal"/>
      <w:lvlText w:val="%5."/>
      <w:lvlJc w:val="left"/>
      <w:pPr>
        <w:ind w:left="2899" w:firstLine="0"/>
      </w:pPr>
      <w:rPr>
        <w:rFonts w:cs="Times New Roman"/>
      </w:rPr>
    </w:lvl>
    <w:lvl w:ilvl="5">
      <w:start w:val="1"/>
      <w:numFmt w:val="decimal"/>
      <w:lvlText w:val="%6."/>
      <w:lvlJc w:val="left"/>
      <w:pPr>
        <w:ind w:left="3619" w:firstLine="0"/>
      </w:pPr>
      <w:rPr>
        <w:rFonts w:cs="Times New Roman"/>
      </w:rPr>
    </w:lvl>
    <w:lvl w:ilvl="6">
      <w:start w:val="1"/>
      <w:numFmt w:val="decimal"/>
      <w:lvlText w:val="%7."/>
      <w:lvlJc w:val="left"/>
      <w:pPr>
        <w:ind w:left="4339" w:firstLine="0"/>
      </w:pPr>
      <w:rPr>
        <w:rFonts w:cs="Times New Roman"/>
      </w:rPr>
    </w:lvl>
    <w:lvl w:ilvl="7">
      <w:start w:val="1"/>
      <w:numFmt w:val="decimal"/>
      <w:lvlText w:val="%8."/>
      <w:lvlJc w:val="left"/>
      <w:pPr>
        <w:ind w:left="5059" w:firstLine="0"/>
      </w:pPr>
      <w:rPr>
        <w:rFonts w:cs="Times New Roman"/>
      </w:rPr>
    </w:lvl>
    <w:lvl w:ilvl="8">
      <w:start w:val="1"/>
      <w:numFmt w:val="decimal"/>
      <w:lvlText w:val="%9."/>
      <w:lvlJc w:val="left"/>
      <w:pPr>
        <w:ind w:left="5779" w:firstLine="0"/>
      </w:pPr>
      <w:rPr>
        <w:rFonts w:cs="Times New Roman"/>
      </w:rPr>
    </w:lvl>
  </w:abstractNum>
  <w:abstractNum w:abstractNumId="11">
    <w:nsid w:val="27FB7284"/>
    <w:multiLevelType w:val="singleLevel"/>
    <w:tmpl w:val="04090011"/>
    <w:lvl w:ilvl="0">
      <w:start w:val="1"/>
      <w:numFmt w:val="decimal"/>
      <w:lvlText w:val="%1)"/>
      <w:lvlJc w:val="left"/>
      <w:pPr>
        <w:ind w:left="420" w:hanging="420"/>
      </w:pPr>
      <w:rPr>
        <w:rFonts w:cs="Times New Roman" w:hint="default"/>
      </w:rPr>
    </w:lvl>
  </w:abstractNum>
  <w:abstractNum w:abstractNumId="12">
    <w:nsid w:val="2A3F68C6"/>
    <w:multiLevelType w:val="multilevel"/>
    <w:tmpl w:val="0FED1EC8"/>
    <w:lvl w:ilvl="0">
      <w:start w:val="1"/>
      <w:numFmt w:val="decimal"/>
      <w:lvlText w:val="%1."/>
      <w:lvlJc w:val="left"/>
      <w:pPr>
        <w:ind w:left="360" w:firstLine="0"/>
      </w:pPr>
      <w:rPr>
        <w:rFonts w:cs="Times New Roman"/>
      </w:rPr>
    </w:lvl>
    <w:lvl w:ilvl="1">
      <w:start w:val="1"/>
      <w:numFmt w:val="decimal"/>
      <w:lvlText w:val="%2."/>
      <w:lvlJc w:val="left"/>
      <w:pPr>
        <w:ind w:left="1080" w:firstLine="0"/>
      </w:pPr>
      <w:rPr>
        <w:rFonts w:cs="Times New Roman"/>
      </w:rPr>
    </w:lvl>
    <w:lvl w:ilvl="2">
      <w:start w:val="1"/>
      <w:numFmt w:val="decimal"/>
      <w:lvlText w:val="%3."/>
      <w:lvlJc w:val="left"/>
      <w:pPr>
        <w:ind w:left="1800" w:firstLine="0"/>
      </w:pPr>
      <w:rPr>
        <w:rFonts w:cs="Times New Roman"/>
      </w:rPr>
    </w:lvl>
    <w:lvl w:ilvl="3">
      <w:start w:val="1"/>
      <w:numFmt w:val="decimal"/>
      <w:lvlText w:val="%4."/>
      <w:lvlJc w:val="left"/>
      <w:pPr>
        <w:ind w:left="2520" w:firstLine="0"/>
      </w:pPr>
      <w:rPr>
        <w:rFonts w:cs="Times New Roman"/>
      </w:rPr>
    </w:lvl>
    <w:lvl w:ilvl="4">
      <w:start w:val="1"/>
      <w:numFmt w:val="decimal"/>
      <w:lvlText w:val="%5."/>
      <w:lvlJc w:val="left"/>
      <w:pPr>
        <w:ind w:left="3240" w:firstLine="0"/>
      </w:pPr>
      <w:rPr>
        <w:rFonts w:cs="Times New Roman"/>
      </w:rPr>
    </w:lvl>
    <w:lvl w:ilvl="5">
      <w:start w:val="1"/>
      <w:numFmt w:val="decimal"/>
      <w:lvlText w:val="%6."/>
      <w:lvlJc w:val="left"/>
      <w:pPr>
        <w:ind w:left="3960" w:firstLine="0"/>
      </w:pPr>
      <w:rPr>
        <w:rFonts w:cs="Times New Roman"/>
      </w:rPr>
    </w:lvl>
    <w:lvl w:ilvl="6">
      <w:start w:val="1"/>
      <w:numFmt w:val="decimal"/>
      <w:lvlText w:val="%7."/>
      <w:lvlJc w:val="left"/>
      <w:pPr>
        <w:ind w:left="4680" w:firstLine="0"/>
      </w:pPr>
      <w:rPr>
        <w:rFonts w:cs="Times New Roman"/>
      </w:rPr>
    </w:lvl>
    <w:lvl w:ilvl="7">
      <w:start w:val="1"/>
      <w:numFmt w:val="decimal"/>
      <w:lvlText w:val="%8."/>
      <w:lvlJc w:val="left"/>
      <w:pPr>
        <w:ind w:left="5400" w:firstLine="0"/>
      </w:pPr>
      <w:rPr>
        <w:rFonts w:cs="Times New Roman"/>
      </w:rPr>
    </w:lvl>
    <w:lvl w:ilvl="8">
      <w:start w:val="1"/>
      <w:numFmt w:val="decimal"/>
      <w:lvlText w:val="%9."/>
      <w:lvlJc w:val="left"/>
      <w:pPr>
        <w:ind w:left="6120" w:firstLine="0"/>
      </w:pPr>
      <w:rPr>
        <w:rFonts w:cs="Times New Roman"/>
      </w:rPr>
    </w:lvl>
  </w:abstractNum>
  <w:abstractNum w:abstractNumId="13">
    <w:nsid w:val="344A2706"/>
    <w:multiLevelType w:val="multilevel"/>
    <w:tmpl w:val="0FED1EC8"/>
    <w:lvl w:ilvl="0">
      <w:start w:val="1"/>
      <w:numFmt w:val="decimal"/>
      <w:lvlText w:val="%1."/>
      <w:lvlJc w:val="left"/>
      <w:pPr>
        <w:ind w:left="360" w:firstLine="0"/>
      </w:pPr>
      <w:rPr>
        <w:rFonts w:cs="Times New Roman"/>
      </w:rPr>
    </w:lvl>
    <w:lvl w:ilvl="1">
      <w:start w:val="1"/>
      <w:numFmt w:val="decimal"/>
      <w:lvlText w:val="%2."/>
      <w:lvlJc w:val="left"/>
      <w:pPr>
        <w:ind w:left="1080" w:firstLine="0"/>
      </w:pPr>
      <w:rPr>
        <w:rFonts w:cs="Times New Roman"/>
      </w:rPr>
    </w:lvl>
    <w:lvl w:ilvl="2">
      <w:start w:val="1"/>
      <w:numFmt w:val="decimal"/>
      <w:lvlText w:val="%3."/>
      <w:lvlJc w:val="left"/>
      <w:pPr>
        <w:ind w:left="1800" w:firstLine="0"/>
      </w:pPr>
      <w:rPr>
        <w:rFonts w:cs="Times New Roman"/>
      </w:rPr>
    </w:lvl>
    <w:lvl w:ilvl="3">
      <w:start w:val="1"/>
      <w:numFmt w:val="decimal"/>
      <w:lvlText w:val="%4."/>
      <w:lvlJc w:val="left"/>
      <w:pPr>
        <w:ind w:left="2520" w:firstLine="0"/>
      </w:pPr>
      <w:rPr>
        <w:rFonts w:cs="Times New Roman"/>
      </w:rPr>
    </w:lvl>
    <w:lvl w:ilvl="4">
      <w:start w:val="1"/>
      <w:numFmt w:val="decimal"/>
      <w:lvlText w:val="%5."/>
      <w:lvlJc w:val="left"/>
      <w:pPr>
        <w:ind w:left="3240" w:firstLine="0"/>
      </w:pPr>
      <w:rPr>
        <w:rFonts w:cs="Times New Roman"/>
      </w:rPr>
    </w:lvl>
    <w:lvl w:ilvl="5">
      <w:start w:val="1"/>
      <w:numFmt w:val="decimal"/>
      <w:lvlText w:val="%6."/>
      <w:lvlJc w:val="left"/>
      <w:pPr>
        <w:ind w:left="3960" w:firstLine="0"/>
      </w:pPr>
      <w:rPr>
        <w:rFonts w:cs="Times New Roman"/>
      </w:rPr>
    </w:lvl>
    <w:lvl w:ilvl="6">
      <w:start w:val="1"/>
      <w:numFmt w:val="decimal"/>
      <w:lvlText w:val="%7."/>
      <w:lvlJc w:val="left"/>
      <w:pPr>
        <w:ind w:left="4680" w:firstLine="0"/>
      </w:pPr>
      <w:rPr>
        <w:rFonts w:cs="Times New Roman"/>
      </w:rPr>
    </w:lvl>
    <w:lvl w:ilvl="7">
      <w:start w:val="1"/>
      <w:numFmt w:val="decimal"/>
      <w:lvlText w:val="%8."/>
      <w:lvlJc w:val="left"/>
      <w:pPr>
        <w:ind w:left="5400" w:firstLine="0"/>
      </w:pPr>
      <w:rPr>
        <w:rFonts w:cs="Times New Roman"/>
      </w:rPr>
    </w:lvl>
    <w:lvl w:ilvl="8">
      <w:start w:val="1"/>
      <w:numFmt w:val="decimal"/>
      <w:lvlText w:val="%9."/>
      <w:lvlJc w:val="left"/>
      <w:pPr>
        <w:ind w:left="6120" w:firstLine="0"/>
      </w:pPr>
      <w:rPr>
        <w:rFonts w:cs="Times New Roman"/>
      </w:rPr>
    </w:lvl>
  </w:abstractNum>
  <w:abstractNum w:abstractNumId="14">
    <w:nsid w:val="36550E4B"/>
    <w:multiLevelType w:val="hybridMultilevel"/>
    <w:tmpl w:val="2FCC1B24"/>
    <w:lvl w:ilvl="0" w:tplc="E8C6B0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797A3E"/>
    <w:multiLevelType w:val="hybridMultilevel"/>
    <w:tmpl w:val="5718C190"/>
    <w:lvl w:ilvl="0" w:tplc="E1CAA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90C3EE4"/>
    <w:multiLevelType w:val="hybridMultilevel"/>
    <w:tmpl w:val="7EB8014A"/>
    <w:lvl w:ilvl="0" w:tplc="3E0CE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814727"/>
    <w:multiLevelType w:val="multilevel"/>
    <w:tmpl w:val="0FED1EC8"/>
    <w:lvl w:ilvl="0">
      <w:start w:val="1"/>
      <w:numFmt w:val="decimal"/>
      <w:lvlText w:val="%1."/>
      <w:lvlJc w:val="left"/>
      <w:pPr>
        <w:ind w:left="360" w:firstLine="0"/>
      </w:pPr>
      <w:rPr>
        <w:rFonts w:cs="Times New Roman"/>
      </w:rPr>
    </w:lvl>
    <w:lvl w:ilvl="1">
      <w:start w:val="1"/>
      <w:numFmt w:val="decimal"/>
      <w:lvlText w:val="%2."/>
      <w:lvlJc w:val="left"/>
      <w:pPr>
        <w:ind w:left="1080" w:firstLine="0"/>
      </w:pPr>
      <w:rPr>
        <w:rFonts w:cs="Times New Roman"/>
      </w:rPr>
    </w:lvl>
    <w:lvl w:ilvl="2">
      <w:start w:val="1"/>
      <w:numFmt w:val="decimal"/>
      <w:lvlText w:val="%3."/>
      <w:lvlJc w:val="left"/>
      <w:pPr>
        <w:ind w:left="1800" w:firstLine="0"/>
      </w:pPr>
      <w:rPr>
        <w:rFonts w:cs="Times New Roman"/>
      </w:rPr>
    </w:lvl>
    <w:lvl w:ilvl="3">
      <w:start w:val="1"/>
      <w:numFmt w:val="decimal"/>
      <w:lvlText w:val="%4."/>
      <w:lvlJc w:val="left"/>
      <w:pPr>
        <w:ind w:left="2520" w:firstLine="0"/>
      </w:pPr>
      <w:rPr>
        <w:rFonts w:cs="Times New Roman"/>
      </w:rPr>
    </w:lvl>
    <w:lvl w:ilvl="4">
      <w:start w:val="1"/>
      <w:numFmt w:val="decimal"/>
      <w:lvlText w:val="%5."/>
      <w:lvlJc w:val="left"/>
      <w:pPr>
        <w:ind w:left="3240" w:firstLine="0"/>
      </w:pPr>
      <w:rPr>
        <w:rFonts w:cs="Times New Roman"/>
      </w:rPr>
    </w:lvl>
    <w:lvl w:ilvl="5">
      <w:start w:val="1"/>
      <w:numFmt w:val="decimal"/>
      <w:lvlText w:val="%6."/>
      <w:lvlJc w:val="left"/>
      <w:pPr>
        <w:ind w:left="3960" w:firstLine="0"/>
      </w:pPr>
      <w:rPr>
        <w:rFonts w:cs="Times New Roman"/>
      </w:rPr>
    </w:lvl>
    <w:lvl w:ilvl="6">
      <w:start w:val="1"/>
      <w:numFmt w:val="decimal"/>
      <w:lvlText w:val="%7."/>
      <w:lvlJc w:val="left"/>
      <w:pPr>
        <w:ind w:left="4680" w:firstLine="0"/>
      </w:pPr>
      <w:rPr>
        <w:rFonts w:cs="Times New Roman"/>
      </w:rPr>
    </w:lvl>
    <w:lvl w:ilvl="7">
      <w:start w:val="1"/>
      <w:numFmt w:val="decimal"/>
      <w:lvlText w:val="%8."/>
      <w:lvlJc w:val="left"/>
      <w:pPr>
        <w:ind w:left="5400" w:firstLine="0"/>
      </w:pPr>
      <w:rPr>
        <w:rFonts w:cs="Times New Roman"/>
      </w:rPr>
    </w:lvl>
    <w:lvl w:ilvl="8">
      <w:start w:val="1"/>
      <w:numFmt w:val="decimal"/>
      <w:lvlText w:val="%9."/>
      <w:lvlJc w:val="left"/>
      <w:pPr>
        <w:ind w:left="6120" w:firstLine="0"/>
      </w:pPr>
      <w:rPr>
        <w:rFonts w:cs="Times New Roman"/>
      </w:rPr>
    </w:lvl>
  </w:abstractNum>
  <w:abstractNum w:abstractNumId="18">
    <w:nsid w:val="3ABC0050"/>
    <w:multiLevelType w:val="hybridMultilevel"/>
    <w:tmpl w:val="5A7808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2237ABD"/>
    <w:multiLevelType w:val="hybridMultilevel"/>
    <w:tmpl w:val="7EB8014A"/>
    <w:lvl w:ilvl="0" w:tplc="3E0CE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2AF0643"/>
    <w:multiLevelType w:val="hybridMultilevel"/>
    <w:tmpl w:val="8D160E1E"/>
    <w:lvl w:ilvl="0" w:tplc="56A8F0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7390F04"/>
    <w:multiLevelType w:val="hybridMultilevel"/>
    <w:tmpl w:val="07A6A786"/>
    <w:lvl w:ilvl="0" w:tplc="3E0CE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7C52595"/>
    <w:multiLevelType w:val="hybridMultilevel"/>
    <w:tmpl w:val="0B680E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D2308B6"/>
    <w:multiLevelType w:val="hybridMultilevel"/>
    <w:tmpl w:val="983C9AAE"/>
    <w:lvl w:ilvl="0" w:tplc="E8C6B0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4417C0"/>
    <w:multiLevelType w:val="hybridMultilevel"/>
    <w:tmpl w:val="8B7235D0"/>
    <w:lvl w:ilvl="0" w:tplc="12BC01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55C6219"/>
    <w:multiLevelType w:val="hybridMultilevel"/>
    <w:tmpl w:val="07A6A786"/>
    <w:lvl w:ilvl="0" w:tplc="3E0CE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2C5370"/>
    <w:multiLevelType w:val="hybridMultilevel"/>
    <w:tmpl w:val="836649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CD519C1"/>
    <w:multiLevelType w:val="hybridMultilevel"/>
    <w:tmpl w:val="DEE223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514003D"/>
    <w:multiLevelType w:val="hybridMultilevel"/>
    <w:tmpl w:val="9D80A77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8F95865"/>
    <w:multiLevelType w:val="hybridMultilevel"/>
    <w:tmpl w:val="15C0C5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99B1FB0"/>
    <w:multiLevelType w:val="hybridMultilevel"/>
    <w:tmpl w:val="D4FAFFD8"/>
    <w:lvl w:ilvl="0" w:tplc="0409000B">
      <w:start w:val="1"/>
      <w:numFmt w:val="bullet"/>
      <w:lvlText w:val=""/>
      <w:lvlJc w:val="left"/>
      <w:pPr>
        <w:ind w:left="420" w:hanging="420"/>
      </w:pPr>
      <w:rPr>
        <w:rFonts w:ascii="Wingdings" w:hAnsi="Wingdings" w:hint="default"/>
      </w:rPr>
    </w:lvl>
    <w:lvl w:ilvl="1" w:tplc="C0644B0E">
      <w:numFmt w:val="bullet"/>
      <w:lvlText w:val="★"/>
      <w:lvlJc w:val="left"/>
      <w:pPr>
        <w:ind w:left="780" w:hanging="360"/>
      </w:pPr>
      <w:rPr>
        <w:rFonts w:ascii="宋体" w:eastAsia="宋体" w:hAnsi="宋体"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9D84437"/>
    <w:multiLevelType w:val="hybridMultilevel"/>
    <w:tmpl w:val="1944CA06"/>
    <w:lvl w:ilvl="0" w:tplc="6416FF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31259A3"/>
    <w:multiLevelType w:val="hybridMultilevel"/>
    <w:tmpl w:val="1378653C"/>
    <w:lvl w:ilvl="0" w:tplc="9C1EBF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3457DA4"/>
    <w:multiLevelType w:val="multilevel"/>
    <w:tmpl w:val="AA505C78"/>
    <w:lvl w:ilvl="0">
      <w:start w:val="1"/>
      <w:numFmt w:val="decimal"/>
      <w:lvlText w:val="%1."/>
      <w:lvlJc w:val="left"/>
      <w:pPr>
        <w:ind w:left="19" w:firstLine="0"/>
      </w:pPr>
      <w:rPr>
        <w:rFonts w:cs="Times New Roman"/>
        <w:b w:val="0"/>
        <w:color w:val="000000"/>
      </w:rPr>
    </w:lvl>
    <w:lvl w:ilvl="1">
      <w:start w:val="1"/>
      <w:numFmt w:val="decimal"/>
      <w:lvlText w:val="%2."/>
      <w:lvlJc w:val="left"/>
      <w:pPr>
        <w:ind w:left="739" w:firstLine="0"/>
      </w:pPr>
      <w:rPr>
        <w:rFonts w:cs="Times New Roman"/>
      </w:rPr>
    </w:lvl>
    <w:lvl w:ilvl="2">
      <w:start w:val="1"/>
      <w:numFmt w:val="decimal"/>
      <w:lvlText w:val="%3."/>
      <w:lvlJc w:val="left"/>
      <w:pPr>
        <w:ind w:left="1459" w:firstLine="0"/>
      </w:pPr>
      <w:rPr>
        <w:rFonts w:cs="Times New Roman"/>
      </w:rPr>
    </w:lvl>
    <w:lvl w:ilvl="3">
      <w:start w:val="1"/>
      <w:numFmt w:val="decimal"/>
      <w:lvlText w:val="%4."/>
      <w:lvlJc w:val="left"/>
      <w:pPr>
        <w:ind w:left="2179" w:firstLine="0"/>
      </w:pPr>
      <w:rPr>
        <w:rFonts w:cs="Times New Roman"/>
      </w:rPr>
    </w:lvl>
    <w:lvl w:ilvl="4">
      <w:start w:val="1"/>
      <w:numFmt w:val="decimal"/>
      <w:lvlText w:val="%5."/>
      <w:lvlJc w:val="left"/>
      <w:pPr>
        <w:ind w:left="2899" w:firstLine="0"/>
      </w:pPr>
      <w:rPr>
        <w:rFonts w:cs="Times New Roman"/>
      </w:rPr>
    </w:lvl>
    <w:lvl w:ilvl="5">
      <w:start w:val="1"/>
      <w:numFmt w:val="decimal"/>
      <w:lvlText w:val="%6."/>
      <w:lvlJc w:val="left"/>
      <w:pPr>
        <w:ind w:left="3619" w:firstLine="0"/>
      </w:pPr>
      <w:rPr>
        <w:rFonts w:cs="Times New Roman"/>
      </w:rPr>
    </w:lvl>
    <w:lvl w:ilvl="6">
      <w:start w:val="1"/>
      <w:numFmt w:val="decimal"/>
      <w:lvlText w:val="%7."/>
      <w:lvlJc w:val="left"/>
      <w:pPr>
        <w:ind w:left="4339" w:firstLine="0"/>
      </w:pPr>
      <w:rPr>
        <w:rFonts w:cs="Times New Roman"/>
      </w:rPr>
    </w:lvl>
    <w:lvl w:ilvl="7">
      <w:start w:val="1"/>
      <w:numFmt w:val="decimal"/>
      <w:lvlText w:val="%8."/>
      <w:lvlJc w:val="left"/>
      <w:pPr>
        <w:ind w:left="5059" w:firstLine="0"/>
      </w:pPr>
      <w:rPr>
        <w:rFonts w:cs="Times New Roman"/>
      </w:rPr>
    </w:lvl>
    <w:lvl w:ilvl="8">
      <w:start w:val="1"/>
      <w:numFmt w:val="decimal"/>
      <w:lvlText w:val="%9."/>
      <w:lvlJc w:val="left"/>
      <w:pPr>
        <w:ind w:left="5779" w:firstLine="0"/>
      </w:pPr>
      <w:rPr>
        <w:rFonts w:cs="Times New Roman"/>
      </w:rPr>
    </w:lvl>
  </w:abstractNum>
  <w:abstractNum w:abstractNumId="34">
    <w:nsid w:val="736A7FDC"/>
    <w:multiLevelType w:val="hybridMultilevel"/>
    <w:tmpl w:val="D160111C"/>
    <w:lvl w:ilvl="0" w:tplc="8F8E9C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3A3099F"/>
    <w:multiLevelType w:val="hybridMultilevel"/>
    <w:tmpl w:val="93F23FA0"/>
    <w:lvl w:ilvl="0" w:tplc="3E0CE584">
      <w:start w:val="1"/>
      <w:numFmt w:val="decimal"/>
      <w:lvlText w:val="%1、"/>
      <w:lvlJc w:val="left"/>
      <w:pPr>
        <w:ind w:left="360" w:hanging="360"/>
      </w:pPr>
      <w:rPr>
        <w:rFonts w:hint="default"/>
      </w:rPr>
    </w:lvl>
    <w:lvl w:ilvl="1" w:tplc="35F8F9A4">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6C10C64"/>
    <w:multiLevelType w:val="hybridMultilevel"/>
    <w:tmpl w:val="3970F1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7165A03"/>
    <w:multiLevelType w:val="hybridMultilevel"/>
    <w:tmpl w:val="E25C8A56"/>
    <w:lvl w:ilvl="0" w:tplc="E8C6B0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4"/>
  </w:num>
  <w:num w:numId="3">
    <w:abstractNumId w:val="23"/>
  </w:num>
  <w:num w:numId="4">
    <w:abstractNumId w:val="5"/>
  </w:num>
  <w:num w:numId="5">
    <w:abstractNumId w:val="37"/>
  </w:num>
  <w:num w:numId="6">
    <w:abstractNumId w:val="10"/>
  </w:num>
  <w:num w:numId="7">
    <w:abstractNumId w:val="1"/>
  </w:num>
  <w:num w:numId="8">
    <w:abstractNumId w:val="33"/>
  </w:num>
  <w:num w:numId="9">
    <w:abstractNumId w:val="8"/>
  </w:num>
  <w:num w:numId="10">
    <w:abstractNumId w:val="34"/>
  </w:num>
  <w:num w:numId="11">
    <w:abstractNumId w:val="6"/>
  </w:num>
  <w:num w:numId="12">
    <w:abstractNumId w:val="4"/>
  </w:num>
  <w:num w:numId="13">
    <w:abstractNumId w:val="3"/>
  </w:num>
  <w:num w:numId="14">
    <w:abstractNumId w:val="17"/>
  </w:num>
  <w:num w:numId="15">
    <w:abstractNumId w:val="29"/>
  </w:num>
  <w:num w:numId="16">
    <w:abstractNumId w:val="27"/>
  </w:num>
  <w:num w:numId="17">
    <w:abstractNumId w:val="9"/>
  </w:num>
  <w:num w:numId="18">
    <w:abstractNumId w:val="24"/>
  </w:num>
  <w:num w:numId="19">
    <w:abstractNumId w:val="13"/>
  </w:num>
  <w:num w:numId="20">
    <w:abstractNumId w:val="12"/>
  </w:num>
  <w:num w:numId="21">
    <w:abstractNumId w:val="31"/>
  </w:num>
  <w:num w:numId="22">
    <w:abstractNumId w:val="20"/>
  </w:num>
  <w:num w:numId="23">
    <w:abstractNumId w:val="15"/>
  </w:num>
  <w:num w:numId="24">
    <w:abstractNumId w:val="11"/>
  </w:num>
  <w:num w:numId="25">
    <w:abstractNumId w:val="32"/>
  </w:num>
  <w:num w:numId="26">
    <w:abstractNumId w:val="16"/>
  </w:num>
  <w:num w:numId="27">
    <w:abstractNumId w:val="30"/>
  </w:num>
  <w:num w:numId="28">
    <w:abstractNumId w:val="26"/>
  </w:num>
  <w:num w:numId="29">
    <w:abstractNumId w:val="19"/>
  </w:num>
  <w:num w:numId="30">
    <w:abstractNumId w:val="35"/>
  </w:num>
  <w:num w:numId="31">
    <w:abstractNumId w:val="18"/>
  </w:num>
  <w:num w:numId="32">
    <w:abstractNumId w:val="28"/>
  </w:num>
  <w:num w:numId="33">
    <w:abstractNumId w:val="36"/>
  </w:num>
  <w:num w:numId="34">
    <w:abstractNumId w:val="22"/>
  </w:num>
  <w:num w:numId="35">
    <w:abstractNumId w:val="21"/>
  </w:num>
  <w:num w:numId="36">
    <w:abstractNumId w:val="0"/>
  </w:num>
  <w:num w:numId="37">
    <w:abstractNumId w:val="2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A0D"/>
    <w:rsid w:val="000034CA"/>
    <w:rsid w:val="00003DDC"/>
    <w:rsid w:val="00006DE2"/>
    <w:rsid w:val="0001047F"/>
    <w:rsid w:val="000221D1"/>
    <w:rsid w:val="00024207"/>
    <w:rsid w:val="000308E3"/>
    <w:rsid w:val="000371BA"/>
    <w:rsid w:val="00041DE5"/>
    <w:rsid w:val="00056598"/>
    <w:rsid w:val="00081EB8"/>
    <w:rsid w:val="00091B08"/>
    <w:rsid w:val="00091BE1"/>
    <w:rsid w:val="000B4CAF"/>
    <w:rsid w:val="000C4803"/>
    <w:rsid w:val="000E6E82"/>
    <w:rsid w:val="00100FEA"/>
    <w:rsid w:val="001173D2"/>
    <w:rsid w:val="00132272"/>
    <w:rsid w:val="00133B8F"/>
    <w:rsid w:val="001434F8"/>
    <w:rsid w:val="00151C81"/>
    <w:rsid w:val="00176632"/>
    <w:rsid w:val="00181D05"/>
    <w:rsid w:val="00183421"/>
    <w:rsid w:val="001878A4"/>
    <w:rsid w:val="001938FF"/>
    <w:rsid w:val="00193C1E"/>
    <w:rsid w:val="001C6699"/>
    <w:rsid w:val="002037A4"/>
    <w:rsid w:val="002059AB"/>
    <w:rsid w:val="00205C6A"/>
    <w:rsid w:val="00240918"/>
    <w:rsid w:val="00247E84"/>
    <w:rsid w:val="00270B07"/>
    <w:rsid w:val="00280527"/>
    <w:rsid w:val="00280D1C"/>
    <w:rsid w:val="00281CF1"/>
    <w:rsid w:val="00293C6D"/>
    <w:rsid w:val="002A7B5E"/>
    <w:rsid w:val="002B5775"/>
    <w:rsid w:val="002B78DA"/>
    <w:rsid w:val="002B7CB8"/>
    <w:rsid w:val="002C61C9"/>
    <w:rsid w:val="002D3955"/>
    <w:rsid w:val="002E0ADE"/>
    <w:rsid w:val="00313AE0"/>
    <w:rsid w:val="00341C9D"/>
    <w:rsid w:val="00347DA7"/>
    <w:rsid w:val="003563A0"/>
    <w:rsid w:val="00364084"/>
    <w:rsid w:val="00365F49"/>
    <w:rsid w:val="003721EF"/>
    <w:rsid w:val="00387B7B"/>
    <w:rsid w:val="003902F8"/>
    <w:rsid w:val="003A424F"/>
    <w:rsid w:val="003A79EA"/>
    <w:rsid w:val="003D6181"/>
    <w:rsid w:val="003D6A73"/>
    <w:rsid w:val="003E1466"/>
    <w:rsid w:val="00401EEA"/>
    <w:rsid w:val="00404DA6"/>
    <w:rsid w:val="00406638"/>
    <w:rsid w:val="004070C3"/>
    <w:rsid w:val="00411334"/>
    <w:rsid w:val="00431A75"/>
    <w:rsid w:val="004430D4"/>
    <w:rsid w:val="00453EC7"/>
    <w:rsid w:val="00475ACC"/>
    <w:rsid w:val="004D519C"/>
    <w:rsid w:val="004D7C84"/>
    <w:rsid w:val="004E028C"/>
    <w:rsid w:val="004E5F24"/>
    <w:rsid w:val="00502875"/>
    <w:rsid w:val="00504A5B"/>
    <w:rsid w:val="005134AC"/>
    <w:rsid w:val="005144E5"/>
    <w:rsid w:val="0053499A"/>
    <w:rsid w:val="0054132D"/>
    <w:rsid w:val="00541D4F"/>
    <w:rsid w:val="00545FE8"/>
    <w:rsid w:val="00550297"/>
    <w:rsid w:val="00554033"/>
    <w:rsid w:val="00556752"/>
    <w:rsid w:val="0056322D"/>
    <w:rsid w:val="0057768F"/>
    <w:rsid w:val="0058732C"/>
    <w:rsid w:val="005A7709"/>
    <w:rsid w:val="005B1E6B"/>
    <w:rsid w:val="005B3C11"/>
    <w:rsid w:val="005D40ED"/>
    <w:rsid w:val="005E2FE2"/>
    <w:rsid w:val="005E3B50"/>
    <w:rsid w:val="005F33F1"/>
    <w:rsid w:val="00611B20"/>
    <w:rsid w:val="006213FC"/>
    <w:rsid w:val="0063302E"/>
    <w:rsid w:val="00634CD4"/>
    <w:rsid w:val="006374AC"/>
    <w:rsid w:val="006432F8"/>
    <w:rsid w:val="00650FA7"/>
    <w:rsid w:val="00650FF0"/>
    <w:rsid w:val="006640D9"/>
    <w:rsid w:val="00664B23"/>
    <w:rsid w:val="00671D36"/>
    <w:rsid w:val="00674B9E"/>
    <w:rsid w:val="00681CC6"/>
    <w:rsid w:val="0068721D"/>
    <w:rsid w:val="006A11EE"/>
    <w:rsid w:val="006A266F"/>
    <w:rsid w:val="006A2CC1"/>
    <w:rsid w:val="006A322E"/>
    <w:rsid w:val="006A6B0F"/>
    <w:rsid w:val="006A7773"/>
    <w:rsid w:val="006B3E96"/>
    <w:rsid w:val="006D23FD"/>
    <w:rsid w:val="006D436E"/>
    <w:rsid w:val="006F596A"/>
    <w:rsid w:val="00701E49"/>
    <w:rsid w:val="00701E62"/>
    <w:rsid w:val="00703FB0"/>
    <w:rsid w:val="007105F9"/>
    <w:rsid w:val="00753604"/>
    <w:rsid w:val="007735F7"/>
    <w:rsid w:val="00773BB1"/>
    <w:rsid w:val="007877DE"/>
    <w:rsid w:val="007A26FA"/>
    <w:rsid w:val="007B7A00"/>
    <w:rsid w:val="007E1D5A"/>
    <w:rsid w:val="0080090A"/>
    <w:rsid w:val="00805CFE"/>
    <w:rsid w:val="00813936"/>
    <w:rsid w:val="00851A52"/>
    <w:rsid w:val="00861CD4"/>
    <w:rsid w:val="008952C2"/>
    <w:rsid w:val="008A751F"/>
    <w:rsid w:val="008B6944"/>
    <w:rsid w:val="008C4EFE"/>
    <w:rsid w:val="008D109B"/>
    <w:rsid w:val="008D28EF"/>
    <w:rsid w:val="008F54E2"/>
    <w:rsid w:val="008F66E5"/>
    <w:rsid w:val="008F7054"/>
    <w:rsid w:val="008F7E3D"/>
    <w:rsid w:val="009237FB"/>
    <w:rsid w:val="00925AB1"/>
    <w:rsid w:val="00931F28"/>
    <w:rsid w:val="00932B9E"/>
    <w:rsid w:val="00947E46"/>
    <w:rsid w:val="0095160E"/>
    <w:rsid w:val="00953924"/>
    <w:rsid w:val="00965938"/>
    <w:rsid w:val="00967D86"/>
    <w:rsid w:val="00985F0F"/>
    <w:rsid w:val="009975A4"/>
    <w:rsid w:val="009A13A3"/>
    <w:rsid w:val="009A4987"/>
    <w:rsid w:val="00A11495"/>
    <w:rsid w:val="00A4037D"/>
    <w:rsid w:val="00A4093D"/>
    <w:rsid w:val="00A53611"/>
    <w:rsid w:val="00A54DE5"/>
    <w:rsid w:val="00A60333"/>
    <w:rsid w:val="00A7676F"/>
    <w:rsid w:val="00A936A4"/>
    <w:rsid w:val="00A974A9"/>
    <w:rsid w:val="00AA04CB"/>
    <w:rsid w:val="00AA4019"/>
    <w:rsid w:val="00AA4288"/>
    <w:rsid w:val="00AB4777"/>
    <w:rsid w:val="00AC275D"/>
    <w:rsid w:val="00AD100B"/>
    <w:rsid w:val="00AD189B"/>
    <w:rsid w:val="00AE63DF"/>
    <w:rsid w:val="00B03A48"/>
    <w:rsid w:val="00B04818"/>
    <w:rsid w:val="00B1472F"/>
    <w:rsid w:val="00B16A0D"/>
    <w:rsid w:val="00B4792E"/>
    <w:rsid w:val="00B601A1"/>
    <w:rsid w:val="00B6272C"/>
    <w:rsid w:val="00B80573"/>
    <w:rsid w:val="00BA00E2"/>
    <w:rsid w:val="00BA23CC"/>
    <w:rsid w:val="00BB4338"/>
    <w:rsid w:val="00BB6680"/>
    <w:rsid w:val="00BC7F32"/>
    <w:rsid w:val="00BD7E15"/>
    <w:rsid w:val="00C10990"/>
    <w:rsid w:val="00C17FCB"/>
    <w:rsid w:val="00C2042A"/>
    <w:rsid w:val="00C31981"/>
    <w:rsid w:val="00C3440C"/>
    <w:rsid w:val="00C376F4"/>
    <w:rsid w:val="00C437AA"/>
    <w:rsid w:val="00C87BA8"/>
    <w:rsid w:val="00CA66F2"/>
    <w:rsid w:val="00CC1D5A"/>
    <w:rsid w:val="00CC7533"/>
    <w:rsid w:val="00CE7250"/>
    <w:rsid w:val="00CF0DE4"/>
    <w:rsid w:val="00CF21AD"/>
    <w:rsid w:val="00CF4E4A"/>
    <w:rsid w:val="00D20337"/>
    <w:rsid w:val="00D30134"/>
    <w:rsid w:val="00D402DE"/>
    <w:rsid w:val="00D42DC5"/>
    <w:rsid w:val="00D45F72"/>
    <w:rsid w:val="00D47DAD"/>
    <w:rsid w:val="00D533A9"/>
    <w:rsid w:val="00D60026"/>
    <w:rsid w:val="00D61F68"/>
    <w:rsid w:val="00D6257B"/>
    <w:rsid w:val="00D8480E"/>
    <w:rsid w:val="00D87F4A"/>
    <w:rsid w:val="00DC1975"/>
    <w:rsid w:val="00DE556B"/>
    <w:rsid w:val="00DF37AD"/>
    <w:rsid w:val="00E17431"/>
    <w:rsid w:val="00E42BA0"/>
    <w:rsid w:val="00E44B1B"/>
    <w:rsid w:val="00E56AEF"/>
    <w:rsid w:val="00E62A46"/>
    <w:rsid w:val="00E875D1"/>
    <w:rsid w:val="00EA6A35"/>
    <w:rsid w:val="00EC7170"/>
    <w:rsid w:val="00ED3073"/>
    <w:rsid w:val="00EE2EC2"/>
    <w:rsid w:val="00EE33C1"/>
    <w:rsid w:val="00EE4D1D"/>
    <w:rsid w:val="00EF0A16"/>
    <w:rsid w:val="00EF2746"/>
    <w:rsid w:val="00F02214"/>
    <w:rsid w:val="00F04F93"/>
    <w:rsid w:val="00F331EC"/>
    <w:rsid w:val="00F4148E"/>
    <w:rsid w:val="00F41AD9"/>
    <w:rsid w:val="00F6767E"/>
    <w:rsid w:val="00F714F8"/>
    <w:rsid w:val="00F7497B"/>
    <w:rsid w:val="00F77C28"/>
    <w:rsid w:val="00F808CA"/>
    <w:rsid w:val="00F83FE3"/>
    <w:rsid w:val="00F85421"/>
    <w:rsid w:val="00F86505"/>
    <w:rsid w:val="00FB2537"/>
    <w:rsid w:val="00FC41B8"/>
    <w:rsid w:val="00FD3C22"/>
    <w:rsid w:val="00FE3ED7"/>
    <w:rsid w:val="00FF3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D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87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7DE"/>
    <w:rPr>
      <w:sz w:val="18"/>
      <w:szCs w:val="18"/>
    </w:rPr>
  </w:style>
  <w:style w:type="paragraph" w:styleId="a4">
    <w:name w:val="footer"/>
    <w:basedOn w:val="a"/>
    <w:link w:val="Char0"/>
    <w:unhideWhenUsed/>
    <w:rsid w:val="007877DE"/>
    <w:pPr>
      <w:tabs>
        <w:tab w:val="center" w:pos="4153"/>
        <w:tab w:val="right" w:pos="8306"/>
      </w:tabs>
      <w:snapToGrid w:val="0"/>
      <w:jc w:val="left"/>
    </w:pPr>
    <w:rPr>
      <w:sz w:val="18"/>
      <w:szCs w:val="18"/>
    </w:rPr>
  </w:style>
  <w:style w:type="character" w:customStyle="1" w:styleId="Char0">
    <w:name w:val="页脚 Char"/>
    <w:basedOn w:val="a0"/>
    <w:link w:val="a4"/>
    <w:uiPriority w:val="99"/>
    <w:rsid w:val="007877DE"/>
    <w:rPr>
      <w:sz w:val="18"/>
      <w:szCs w:val="18"/>
    </w:rPr>
  </w:style>
  <w:style w:type="character" w:customStyle="1" w:styleId="a5">
    <w:name w:val="页脚 字符"/>
    <w:qFormat/>
    <w:rsid w:val="007877DE"/>
    <w:rPr>
      <w:rFonts w:eastAsia="宋体"/>
      <w:kern w:val="2"/>
      <w:sz w:val="18"/>
      <w:szCs w:val="18"/>
      <w:lang w:val="en-US" w:eastAsia="zh-CN" w:bidi="ar-SA"/>
    </w:rPr>
  </w:style>
  <w:style w:type="character" w:customStyle="1" w:styleId="a6">
    <w:name w:val="页眉 字符"/>
    <w:qFormat/>
    <w:rsid w:val="007877DE"/>
    <w:rPr>
      <w:rFonts w:eastAsia="宋体"/>
      <w:kern w:val="2"/>
      <w:sz w:val="18"/>
      <w:szCs w:val="18"/>
      <w:lang w:val="en-US" w:eastAsia="zh-CN" w:bidi="ar-SA"/>
    </w:rPr>
  </w:style>
  <w:style w:type="paragraph" w:styleId="a7">
    <w:name w:val="List Paragraph"/>
    <w:aliases w:val="段落样式,List Paragraph,Bullet List,FooterText,numbered,Paragraphe de liste1,lp1,符号列表,List,List1"/>
    <w:basedOn w:val="a"/>
    <w:link w:val="Char1"/>
    <w:uiPriority w:val="34"/>
    <w:qFormat/>
    <w:rsid w:val="003A424F"/>
    <w:pPr>
      <w:ind w:firstLineChars="200" w:firstLine="420"/>
    </w:pPr>
  </w:style>
  <w:style w:type="character" w:styleId="a8">
    <w:name w:val="Hyperlink"/>
    <w:basedOn w:val="a0"/>
    <w:uiPriority w:val="99"/>
    <w:semiHidden/>
    <w:unhideWhenUsed/>
    <w:rsid w:val="00F7497B"/>
    <w:rPr>
      <w:color w:val="0000FF"/>
      <w:u w:val="single"/>
    </w:rPr>
  </w:style>
  <w:style w:type="character" w:styleId="a9">
    <w:name w:val="FollowedHyperlink"/>
    <w:basedOn w:val="a0"/>
    <w:uiPriority w:val="99"/>
    <w:semiHidden/>
    <w:unhideWhenUsed/>
    <w:rsid w:val="00F7497B"/>
    <w:rPr>
      <w:color w:val="800080"/>
      <w:u w:val="single"/>
    </w:rPr>
  </w:style>
  <w:style w:type="paragraph" w:customStyle="1" w:styleId="font5">
    <w:name w:val="font5"/>
    <w:basedOn w:val="a"/>
    <w:rsid w:val="00F7497B"/>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F7497B"/>
    <w:pPr>
      <w:widowControl/>
      <w:spacing w:before="100" w:beforeAutospacing="1" w:after="100" w:afterAutospacing="1"/>
      <w:jc w:val="left"/>
    </w:pPr>
    <w:rPr>
      <w:rFonts w:ascii="宋体" w:hAnsi="宋体" w:cs="宋体"/>
      <w:b/>
      <w:bCs/>
      <w:color w:val="000000"/>
      <w:kern w:val="0"/>
      <w:sz w:val="22"/>
      <w:szCs w:val="22"/>
    </w:rPr>
  </w:style>
  <w:style w:type="paragraph" w:customStyle="1" w:styleId="font7">
    <w:name w:val="font7"/>
    <w:basedOn w:val="a"/>
    <w:rsid w:val="00F7497B"/>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F7497B"/>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
    <w:rsid w:val="00F7497B"/>
    <w:pPr>
      <w:widowControl/>
      <w:spacing w:before="100" w:beforeAutospacing="1" w:after="100" w:afterAutospacing="1"/>
      <w:jc w:val="left"/>
    </w:pPr>
    <w:rPr>
      <w:rFonts w:ascii="隶书" w:eastAsia="隶书" w:hAnsi="宋体" w:cs="宋体"/>
      <w:kern w:val="0"/>
      <w:sz w:val="32"/>
      <w:szCs w:val="32"/>
    </w:rPr>
  </w:style>
  <w:style w:type="paragraph" w:customStyle="1" w:styleId="font10">
    <w:name w:val="font10"/>
    <w:basedOn w:val="a"/>
    <w:rsid w:val="00F7497B"/>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
    <w:rsid w:val="00F7497B"/>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09">
    <w:name w:val="xl20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10">
    <w:name w:val="xl21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11">
    <w:name w:val="xl21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2">
    <w:name w:val="xl21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3">
    <w:name w:val="xl21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14">
    <w:name w:val="xl21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15">
    <w:name w:val="xl215"/>
    <w:basedOn w:val="a"/>
    <w:rsid w:val="00F7497B"/>
    <w:pPr>
      <w:widowControl/>
      <w:spacing w:before="100" w:beforeAutospacing="1" w:after="100" w:afterAutospacing="1"/>
      <w:jc w:val="left"/>
      <w:textAlignment w:val="center"/>
    </w:pPr>
    <w:rPr>
      <w:rFonts w:ascii="宋体" w:hAnsi="宋体" w:cs="宋体"/>
      <w:kern w:val="0"/>
      <w:sz w:val="24"/>
      <w:szCs w:val="24"/>
    </w:rPr>
  </w:style>
  <w:style w:type="paragraph" w:customStyle="1" w:styleId="xl216">
    <w:name w:val="xl21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17">
    <w:name w:val="xl21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18">
    <w:name w:val="xl218"/>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20">
    <w:name w:val="xl22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21">
    <w:name w:val="xl22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22">
    <w:name w:val="xl22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223">
    <w:name w:val="xl22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24">
    <w:name w:val="xl224"/>
    <w:basedOn w:val="a"/>
    <w:rsid w:val="00F7497B"/>
    <w:pPr>
      <w:widowControl/>
      <w:spacing w:before="100" w:beforeAutospacing="1" w:after="100" w:afterAutospacing="1"/>
      <w:jc w:val="left"/>
    </w:pPr>
    <w:rPr>
      <w:rFonts w:ascii="宋体" w:hAnsi="宋体" w:cs="宋体"/>
      <w:kern w:val="0"/>
      <w:sz w:val="18"/>
      <w:szCs w:val="18"/>
    </w:rPr>
  </w:style>
  <w:style w:type="paragraph" w:customStyle="1" w:styleId="xl225">
    <w:name w:val="xl225"/>
    <w:basedOn w:val="a"/>
    <w:rsid w:val="00F7497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xl226">
    <w:name w:val="xl226"/>
    <w:basedOn w:val="a"/>
    <w:rsid w:val="00F7497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xl227">
    <w:name w:val="xl227"/>
    <w:basedOn w:val="a"/>
    <w:rsid w:val="00F7497B"/>
    <w:pPr>
      <w:widowControl/>
      <w:spacing w:before="100" w:beforeAutospacing="1" w:after="100" w:afterAutospacing="1"/>
      <w:jc w:val="left"/>
      <w:textAlignment w:val="center"/>
    </w:pPr>
    <w:rPr>
      <w:kern w:val="0"/>
      <w:sz w:val="24"/>
      <w:szCs w:val="24"/>
    </w:rPr>
  </w:style>
  <w:style w:type="paragraph" w:customStyle="1" w:styleId="xl228">
    <w:name w:val="xl228"/>
    <w:basedOn w:val="a"/>
    <w:rsid w:val="00F7497B"/>
    <w:pPr>
      <w:widowControl/>
      <w:spacing w:before="100" w:beforeAutospacing="1" w:after="100" w:afterAutospacing="1"/>
      <w:jc w:val="left"/>
      <w:textAlignment w:val="center"/>
    </w:pPr>
    <w:rPr>
      <w:rFonts w:ascii="宋体" w:hAnsi="宋体" w:cs="宋体"/>
      <w:kern w:val="0"/>
      <w:sz w:val="24"/>
      <w:szCs w:val="24"/>
    </w:rPr>
  </w:style>
  <w:style w:type="paragraph" w:customStyle="1" w:styleId="xl229">
    <w:name w:val="xl22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30">
    <w:name w:val="xl23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31">
    <w:name w:val="xl23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32">
    <w:name w:val="xl23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33">
    <w:name w:val="xl233"/>
    <w:basedOn w:val="a"/>
    <w:rsid w:val="00F7497B"/>
    <w:pPr>
      <w:widowControl/>
      <w:spacing w:before="100" w:beforeAutospacing="1" w:after="100" w:afterAutospacing="1"/>
      <w:jc w:val="center"/>
      <w:textAlignment w:val="center"/>
    </w:pPr>
    <w:rPr>
      <w:kern w:val="0"/>
      <w:sz w:val="20"/>
      <w:szCs w:val="20"/>
    </w:rPr>
  </w:style>
  <w:style w:type="paragraph" w:customStyle="1" w:styleId="xl234">
    <w:name w:val="xl23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35">
    <w:name w:val="xl23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36">
    <w:name w:val="xl23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37">
    <w:name w:val="xl237"/>
    <w:basedOn w:val="a"/>
    <w:rsid w:val="00F7497B"/>
    <w:pPr>
      <w:widowControl/>
      <w:spacing w:before="100" w:beforeAutospacing="1" w:after="100" w:afterAutospacing="1"/>
      <w:jc w:val="left"/>
      <w:textAlignment w:val="center"/>
    </w:pPr>
    <w:rPr>
      <w:rFonts w:ascii="宋体" w:hAnsi="宋体" w:cs="宋体"/>
      <w:kern w:val="0"/>
      <w:sz w:val="20"/>
      <w:szCs w:val="20"/>
    </w:rPr>
  </w:style>
  <w:style w:type="paragraph" w:customStyle="1" w:styleId="xl238">
    <w:name w:val="xl23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39">
    <w:name w:val="xl239"/>
    <w:basedOn w:val="a"/>
    <w:rsid w:val="00F7497B"/>
    <w:pPr>
      <w:widowControl/>
      <w:spacing w:before="100" w:beforeAutospacing="1" w:after="100" w:afterAutospacing="1"/>
      <w:jc w:val="center"/>
      <w:textAlignment w:val="center"/>
    </w:pPr>
    <w:rPr>
      <w:kern w:val="0"/>
      <w:sz w:val="20"/>
      <w:szCs w:val="20"/>
    </w:rPr>
  </w:style>
  <w:style w:type="paragraph" w:customStyle="1" w:styleId="xl240">
    <w:name w:val="xl24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241">
    <w:name w:val="xl24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42">
    <w:name w:val="xl24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43">
    <w:name w:val="xl24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44">
    <w:name w:val="xl244"/>
    <w:basedOn w:val="a"/>
    <w:rsid w:val="00F7497B"/>
    <w:pPr>
      <w:widowControl/>
      <w:spacing w:before="100" w:beforeAutospacing="1" w:after="100" w:afterAutospacing="1"/>
      <w:jc w:val="left"/>
      <w:textAlignment w:val="center"/>
    </w:pPr>
    <w:rPr>
      <w:rFonts w:ascii="宋体" w:hAnsi="宋体" w:cs="宋体"/>
      <w:kern w:val="0"/>
      <w:sz w:val="18"/>
      <w:szCs w:val="18"/>
    </w:rPr>
  </w:style>
  <w:style w:type="paragraph" w:customStyle="1" w:styleId="xl245">
    <w:name w:val="xl24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46">
    <w:name w:val="xl24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47">
    <w:name w:val="xl247"/>
    <w:basedOn w:val="a"/>
    <w:rsid w:val="00F7497B"/>
    <w:pPr>
      <w:widowControl/>
      <w:spacing w:before="100" w:beforeAutospacing="1" w:after="100" w:afterAutospacing="1"/>
      <w:jc w:val="left"/>
      <w:textAlignment w:val="center"/>
    </w:pPr>
    <w:rPr>
      <w:kern w:val="0"/>
      <w:sz w:val="24"/>
      <w:szCs w:val="24"/>
    </w:rPr>
  </w:style>
  <w:style w:type="paragraph" w:customStyle="1" w:styleId="xl248">
    <w:name w:val="xl24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249">
    <w:name w:val="xl24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50">
    <w:name w:val="xl250"/>
    <w:basedOn w:val="a"/>
    <w:rsid w:val="00F7497B"/>
    <w:pPr>
      <w:widowControl/>
      <w:spacing w:before="100" w:beforeAutospacing="1" w:after="100" w:afterAutospacing="1"/>
      <w:jc w:val="left"/>
    </w:pPr>
    <w:rPr>
      <w:kern w:val="0"/>
      <w:sz w:val="24"/>
      <w:szCs w:val="24"/>
    </w:rPr>
  </w:style>
  <w:style w:type="paragraph" w:customStyle="1" w:styleId="xl251">
    <w:name w:val="xl25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52">
    <w:name w:val="xl25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53">
    <w:name w:val="xl25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54">
    <w:name w:val="xl25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55">
    <w:name w:val="xl255"/>
    <w:basedOn w:val="a"/>
    <w:rsid w:val="00F7497B"/>
    <w:pPr>
      <w:widowControl/>
      <w:spacing w:before="100" w:beforeAutospacing="1" w:after="100" w:afterAutospacing="1"/>
      <w:jc w:val="center"/>
      <w:textAlignment w:val="center"/>
    </w:pPr>
    <w:rPr>
      <w:rFonts w:ascii="宋体" w:hAnsi="宋体" w:cs="宋体"/>
      <w:kern w:val="0"/>
      <w:sz w:val="20"/>
      <w:szCs w:val="20"/>
    </w:rPr>
  </w:style>
  <w:style w:type="paragraph" w:customStyle="1" w:styleId="xl256">
    <w:name w:val="xl256"/>
    <w:basedOn w:val="a"/>
    <w:rsid w:val="00F7497B"/>
    <w:pPr>
      <w:widowControl/>
      <w:spacing w:before="100" w:beforeAutospacing="1" w:after="100" w:afterAutospacing="1"/>
      <w:jc w:val="left"/>
    </w:pPr>
    <w:rPr>
      <w:rFonts w:ascii="宋体" w:hAnsi="宋体" w:cs="宋体"/>
      <w:kern w:val="0"/>
      <w:sz w:val="18"/>
      <w:szCs w:val="18"/>
    </w:rPr>
  </w:style>
  <w:style w:type="paragraph" w:customStyle="1" w:styleId="xl257">
    <w:name w:val="xl257"/>
    <w:basedOn w:val="a"/>
    <w:rsid w:val="00F7497B"/>
    <w:pPr>
      <w:widowControl/>
      <w:spacing w:before="100" w:beforeAutospacing="1" w:after="100" w:afterAutospacing="1"/>
      <w:jc w:val="center"/>
    </w:pPr>
    <w:rPr>
      <w:rFonts w:ascii="宋体" w:hAnsi="宋体" w:cs="宋体"/>
      <w:kern w:val="0"/>
      <w:sz w:val="18"/>
      <w:szCs w:val="18"/>
    </w:rPr>
  </w:style>
  <w:style w:type="paragraph" w:customStyle="1" w:styleId="xl258">
    <w:name w:val="xl25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59">
    <w:name w:val="xl25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60">
    <w:name w:val="xl26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61">
    <w:name w:val="xl26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262">
    <w:name w:val="xl26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63">
    <w:name w:val="xl26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264">
    <w:name w:val="xl26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65">
    <w:name w:val="xl26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266">
    <w:name w:val="xl26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267">
    <w:name w:val="xl26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268">
    <w:name w:val="xl26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269">
    <w:name w:val="xl26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70">
    <w:name w:val="xl27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71">
    <w:name w:val="xl27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72">
    <w:name w:val="xl27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273">
    <w:name w:val="xl27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74">
    <w:name w:val="xl27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75">
    <w:name w:val="xl27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76">
    <w:name w:val="xl27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77">
    <w:name w:val="xl27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78">
    <w:name w:val="xl27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79">
    <w:name w:val="xl27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0">
    <w:name w:val="xl28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1">
    <w:name w:val="xl28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2">
    <w:name w:val="xl28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83">
    <w:name w:val="xl28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4">
    <w:name w:val="xl28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5">
    <w:name w:val="xl28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86">
    <w:name w:val="xl28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87">
    <w:name w:val="xl28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8">
    <w:name w:val="xl28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9">
    <w:name w:val="xl289"/>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90">
    <w:name w:val="xl29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91">
    <w:name w:val="xl29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92">
    <w:name w:val="xl29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3">
    <w:name w:val="xl29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4">
    <w:name w:val="xl29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95">
    <w:name w:val="xl29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96">
    <w:name w:val="xl29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7">
    <w:name w:val="xl29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98">
    <w:name w:val="xl29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99">
    <w:name w:val="xl29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00">
    <w:name w:val="xl30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01">
    <w:name w:val="xl30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02">
    <w:name w:val="xl30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03">
    <w:name w:val="xl30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04">
    <w:name w:val="xl30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05">
    <w:name w:val="xl30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06">
    <w:name w:val="xl30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07">
    <w:name w:val="xl30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08">
    <w:name w:val="xl30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09">
    <w:name w:val="xl30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10">
    <w:name w:val="xl31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11">
    <w:name w:val="xl31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12">
    <w:name w:val="xl31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13">
    <w:name w:val="xl31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314">
    <w:name w:val="xl31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15">
    <w:name w:val="xl31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16">
    <w:name w:val="xl31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317">
    <w:name w:val="xl317"/>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318">
    <w:name w:val="xl31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19">
    <w:name w:val="xl31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20">
    <w:name w:val="xl32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1">
    <w:name w:val="xl321"/>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2">
    <w:name w:val="xl322"/>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323">
    <w:name w:val="xl323"/>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4">
    <w:name w:val="xl324"/>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325">
    <w:name w:val="xl32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26">
    <w:name w:val="xl326"/>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7">
    <w:name w:val="xl32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character" w:styleId="aa">
    <w:name w:val="annotation reference"/>
    <w:basedOn w:val="a0"/>
    <w:uiPriority w:val="99"/>
    <w:semiHidden/>
    <w:unhideWhenUsed/>
    <w:rsid w:val="00133B8F"/>
    <w:rPr>
      <w:sz w:val="21"/>
      <w:szCs w:val="21"/>
    </w:rPr>
  </w:style>
  <w:style w:type="paragraph" w:styleId="ab">
    <w:name w:val="annotation text"/>
    <w:basedOn w:val="a"/>
    <w:link w:val="Char2"/>
    <w:uiPriority w:val="99"/>
    <w:semiHidden/>
    <w:unhideWhenUsed/>
    <w:rsid w:val="00133B8F"/>
    <w:pPr>
      <w:jc w:val="left"/>
    </w:pPr>
  </w:style>
  <w:style w:type="character" w:customStyle="1" w:styleId="Char2">
    <w:name w:val="批注文字 Char"/>
    <w:basedOn w:val="a0"/>
    <w:link w:val="ab"/>
    <w:uiPriority w:val="99"/>
    <w:semiHidden/>
    <w:rsid w:val="00133B8F"/>
    <w:rPr>
      <w:rFonts w:ascii="Times New Roman" w:eastAsia="宋体" w:hAnsi="Times New Roman" w:cs="Times New Roman"/>
      <w:szCs w:val="21"/>
    </w:rPr>
  </w:style>
  <w:style w:type="paragraph" w:styleId="ac">
    <w:name w:val="annotation subject"/>
    <w:basedOn w:val="ab"/>
    <w:next w:val="ab"/>
    <w:link w:val="Char3"/>
    <w:uiPriority w:val="99"/>
    <w:semiHidden/>
    <w:unhideWhenUsed/>
    <w:rsid w:val="00133B8F"/>
    <w:rPr>
      <w:b/>
      <w:bCs/>
    </w:rPr>
  </w:style>
  <w:style w:type="character" w:customStyle="1" w:styleId="Char3">
    <w:name w:val="批注主题 Char"/>
    <w:basedOn w:val="Char2"/>
    <w:link w:val="ac"/>
    <w:uiPriority w:val="99"/>
    <w:semiHidden/>
    <w:rsid w:val="00133B8F"/>
    <w:rPr>
      <w:rFonts w:ascii="Times New Roman" w:eastAsia="宋体" w:hAnsi="Times New Roman" w:cs="Times New Roman"/>
      <w:b/>
      <w:bCs/>
      <w:szCs w:val="21"/>
    </w:rPr>
  </w:style>
  <w:style w:type="paragraph" w:styleId="ad">
    <w:name w:val="Balloon Text"/>
    <w:basedOn w:val="a"/>
    <w:link w:val="Char4"/>
    <w:uiPriority w:val="99"/>
    <w:semiHidden/>
    <w:unhideWhenUsed/>
    <w:rsid w:val="00133B8F"/>
    <w:rPr>
      <w:sz w:val="18"/>
      <w:szCs w:val="18"/>
    </w:rPr>
  </w:style>
  <w:style w:type="character" w:customStyle="1" w:styleId="Char4">
    <w:name w:val="批注框文本 Char"/>
    <w:basedOn w:val="a0"/>
    <w:link w:val="ad"/>
    <w:uiPriority w:val="99"/>
    <w:semiHidden/>
    <w:rsid w:val="00133B8F"/>
    <w:rPr>
      <w:rFonts w:ascii="Times New Roman" w:eastAsia="宋体" w:hAnsi="Times New Roman" w:cs="Times New Roman"/>
      <w:sz w:val="18"/>
      <w:szCs w:val="18"/>
    </w:rPr>
  </w:style>
  <w:style w:type="paragraph" w:customStyle="1" w:styleId="font12">
    <w:name w:val="font12"/>
    <w:basedOn w:val="a"/>
    <w:rsid w:val="00701E62"/>
    <w:pPr>
      <w:widowControl/>
      <w:spacing w:before="100" w:beforeAutospacing="1" w:after="100" w:afterAutospacing="1"/>
      <w:jc w:val="left"/>
    </w:pPr>
    <w:rPr>
      <w:rFonts w:ascii="宋体" w:hAnsi="宋体" w:cs="宋体"/>
      <w:kern w:val="0"/>
      <w:sz w:val="18"/>
      <w:szCs w:val="18"/>
    </w:rPr>
  </w:style>
  <w:style w:type="paragraph" w:customStyle="1" w:styleId="xl328">
    <w:name w:val="xl328"/>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329">
    <w:name w:val="xl329"/>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330">
    <w:name w:val="xl330"/>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331">
    <w:name w:val="xl331"/>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332">
    <w:name w:val="xl332"/>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33">
    <w:name w:val="xl333"/>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34">
    <w:name w:val="xl334"/>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35">
    <w:name w:val="xl335"/>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character" w:customStyle="1" w:styleId="Char1">
    <w:name w:val="列出段落 Char"/>
    <w:aliases w:val="段落样式 Char,List Paragraph Char,Bullet List Char,FooterText Char,numbered Char,Paragraphe de liste1 Char,lp1 Char,符号列表 Char,List Char,List1 Char"/>
    <w:link w:val="a7"/>
    <w:uiPriority w:val="34"/>
    <w:locked/>
    <w:rsid w:val="00A4093D"/>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D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87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77DE"/>
    <w:rPr>
      <w:sz w:val="18"/>
      <w:szCs w:val="18"/>
    </w:rPr>
  </w:style>
  <w:style w:type="paragraph" w:styleId="a4">
    <w:name w:val="footer"/>
    <w:basedOn w:val="a"/>
    <w:link w:val="Char0"/>
    <w:unhideWhenUsed/>
    <w:rsid w:val="007877DE"/>
    <w:pPr>
      <w:tabs>
        <w:tab w:val="center" w:pos="4153"/>
        <w:tab w:val="right" w:pos="8306"/>
      </w:tabs>
      <w:snapToGrid w:val="0"/>
      <w:jc w:val="left"/>
    </w:pPr>
    <w:rPr>
      <w:sz w:val="18"/>
      <w:szCs w:val="18"/>
    </w:rPr>
  </w:style>
  <w:style w:type="character" w:customStyle="1" w:styleId="Char0">
    <w:name w:val="页脚 Char"/>
    <w:basedOn w:val="a0"/>
    <w:link w:val="a4"/>
    <w:uiPriority w:val="99"/>
    <w:rsid w:val="007877DE"/>
    <w:rPr>
      <w:sz w:val="18"/>
      <w:szCs w:val="18"/>
    </w:rPr>
  </w:style>
  <w:style w:type="character" w:customStyle="1" w:styleId="a5">
    <w:name w:val="页脚 字符"/>
    <w:qFormat/>
    <w:rsid w:val="007877DE"/>
    <w:rPr>
      <w:rFonts w:eastAsia="宋体"/>
      <w:kern w:val="2"/>
      <w:sz w:val="18"/>
      <w:szCs w:val="18"/>
      <w:lang w:val="en-US" w:eastAsia="zh-CN" w:bidi="ar-SA"/>
    </w:rPr>
  </w:style>
  <w:style w:type="character" w:customStyle="1" w:styleId="a6">
    <w:name w:val="页眉 字符"/>
    <w:qFormat/>
    <w:rsid w:val="007877DE"/>
    <w:rPr>
      <w:rFonts w:eastAsia="宋体"/>
      <w:kern w:val="2"/>
      <w:sz w:val="18"/>
      <w:szCs w:val="18"/>
      <w:lang w:val="en-US" w:eastAsia="zh-CN" w:bidi="ar-SA"/>
    </w:rPr>
  </w:style>
  <w:style w:type="paragraph" w:styleId="a7">
    <w:name w:val="List Paragraph"/>
    <w:aliases w:val="段落样式,List Paragraph,Bullet List,FooterText,numbered,Paragraphe de liste1,lp1,符号列表,List,List1"/>
    <w:basedOn w:val="a"/>
    <w:link w:val="Char1"/>
    <w:uiPriority w:val="34"/>
    <w:qFormat/>
    <w:rsid w:val="003A424F"/>
    <w:pPr>
      <w:ind w:firstLineChars="200" w:firstLine="420"/>
    </w:pPr>
  </w:style>
  <w:style w:type="character" w:styleId="a8">
    <w:name w:val="Hyperlink"/>
    <w:basedOn w:val="a0"/>
    <w:uiPriority w:val="99"/>
    <w:semiHidden/>
    <w:unhideWhenUsed/>
    <w:rsid w:val="00F7497B"/>
    <w:rPr>
      <w:color w:val="0000FF"/>
      <w:u w:val="single"/>
    </w:rPr>
  </w:style>
  <w:style w:type="character" w:styleId="a9">
    <w:name w:val="FollowedHyperlink"/>
    <w:basedOn w:val="a0"/>
    <w:uiPriority w:val="99"/>
    <w:semiHidden/>
    <w:unhideWhenUsed/>
    <w:rsid w:val="00F7497B"/>
    <w:rPr>
      <w:color w:val="800080"/>
      <w:u w:val="single"/>
    </w:rPr>
  </w:style>
  <w:style w:type="paragraph" w:customStyle="1" w:styleId="font5">
    <w:name w:val="font5"/>
    <w:basedOn w:val="a"/>
    <w:rsid w:val="00F7497B"/>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F7497B"/>
    <w:pPr>
      <w:widowControl/>
      <w:spacing w:before="100" w:beforeAutospacing="1" w:after="100" w:afterAutospacing="1"/>
      <w:jc w:val="left"/>
    </w:pPr>
    <w:rPr>
      <w:rFonts w:ascii="宋体" w:hAnsi="宋体" w:cs="宋体"/>
      <w:b/>
      <w:bCs/>
      <w:color w:val="000000"/>
      <w:kern w:val="0"/>
      <w:sz w:val="22"/>
      <w:szCs w:val="22"/>
    </w:rPr>
  </w:style>
  <w:style w:type="paragraph" w:customStyle="1" w:styleId="font7">
    <w:name w:val="font7"/>
    <w:basedOn w:val="a"/>
    <w:rsid w:val="00F7497B"/>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F7497B"/>
    <w:pPr>
      <w:widowControl/>
      <w:spacing w:before="100" w:beforeAutospacing="1" w:after="100" w:afterAutospacing="1"/>
      <w:jc w:val="left"/>
    </w:pPr>
    <w:rPr>
      <w:rFonts w:ascii="宋体" w:hAnsi="宋体" w:cs="宋体"/>
      <w:color w:val="000000"/>
      <w:kern w:val="0"/>
      <w:sz w:val="20"/>
      <w:szCs w:val="20"/>
    </w:rPr>
  </w:style>
  <w:style w:type="paragraph" w:customStyle="1" w:styleId="font9">
    <w:name w:val="font9"/>
    <w:basedOn w:val="a"/>
    <w:rsid w:val="00F7497B"/>
    <w:pPr>
      <w:widowControl/>
      <w:spacing w:before="100" w:beforeAutospacing="1" w:after="100" w:afterAutospacing="1"/>
      <w:jc w:val="left"/>
    </w:pPr>
    <w:rPr>
      <w:rFonts w:ascii="隶书" w:eastAsia="隶书" w:hAnsi="宋体" w:cs="宋体"/>
      <w:kern w:val="0"/>
      <w:sz w:val="32"/>
      <w:szCs w:val="32"/>
    </w:rPr>
  </w:style>
  <w:style w:type="paragraph" w:customStyle="1" w:styleId="font10">
    <w:name w:val="font10"/>
    <w:basedOn w:val="a"/>
    <w:rsid w:val="00F7497B"/>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
    <w:rsid w:val="00F7497B"/>
    <w:pPr>
      <w:widowControl/>
      <w:spacing w:before="100" w:beforeAutospacing="1" w:after="100" w:afterAutospacing="1"/>
      <w:jc w:val="left"/>
    </w:pPr>
    <w:rPr>
      <w:rFonts w:ascii="宋体" w:hAnsi="宋体" w:cs="宋体"/>
      <w:kern w:val="0"/>
      <w:sz w:val="18"/>
      <w:szCs w:val="18"/>
    </w:rPr>
  </w:style>
  <w:style w:type="paragraph" w:customStyle="1" w:styleId="xl208">
    <w:name w:val="xl20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09">
    <w:name w:val="xl20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10">
    <w:name w:val="xl21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11">
    <w:name w:val="xl21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2">
    <w:name w:val="xl21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13">
    <w:name w:val="xl21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214">
    <w:name w:val="xl21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15">
    <w:name w:val="xl215"/>
    <w:basedOn w:val="a"/>
    <w:rsid w:val="00F7497B"/>
    <w:pPr>
      <w:widowControl/>
      <w:spacing w:before="100" w:beforeAutospacing="1" w:after="100" w:afterAutospacing="1"/>
      <w:jc w:val="left"/>
      <w:textAlignment w:val="center"/>
    </w:pPr>
    <w:rPr>
      <w:rFonts w:ascii="宋体" w:hAnsi="宋体" w:cs="宋体"/>
      <w:kern w:val="0"/>
      <w:sz w:val="24"/>
      <w:szCs w:val="24"/>
    </w:rPr>
  </w:style>
  <w:style w:type="paragraph" w:customStyle="1" w:styleId="xl216">
    <w:name w:val="xl21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17">
    <w:name w:val="xl21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18">
    <w:name w:val="xl218"/>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20">
    <w:name w:val="xl22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21">
    <w:name w:val="xl22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22">
    <w:name w:val="xl22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223">
    <w:name w:val="xl22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24">
    <w:name w:val="xl224"/>
    <w:basedOn w:val="a"/>
    <w:rsid w:val="00F7497B"/>
    <w:pPr>
      <w:widowControl/>
      <w:spacing w:before="100" w:beforeAutospacing="1" w:after="100" w:afterAutospacing="1"/>
      <w:jc w:val="left"/>
    </w:pPr>
    <w:rPr>
      <w:rFonts w:ascii="宋体" w:hAnsi="宋体" w:cs="宋体"/>
      <w:kern w:val="0"/>
      <w:sz w:val="18"/>
      <w:szCs w:val="18"/>
    </w:rPr>
  </w:style>
  <w:style w:type="paragraph" w:customStyle="1" w:styleId="xl225">
    <w:name w:val="xl225"/>
    <w:basedOn w:val="a"/>
    <w:rsid w:val="00F7497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xl226">
    <w:name w:val="xl226"/>
    <w:basedOn w:val="a"/>
    <w:rsid w:val="00F7497B"/>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宋体" w:hAnsi="宋体" w:cs="宋体"/>
      <w:b/>
      <w:bCs/>
      <w:kern w:val="0"/>
      <w:sz w:val="24"/>
      <w:szCs w:val="24"/>
    </w:rPr>
  </w:style>
  <w:style w:type="paragraph" w:customStyle="1" w:styleId="xl227">
    <w:name w:val="xl227"/>
    <w:basedOn w:val="a"/>
    <w:rsid w:val="00F7497B"/>
    <w:pPr>
      <w:widowControl/>
      <w:spacing w:before="100" w:beforeAutospacing="1" w:after="100" w:afterAutospacing="1"/>
      <w:jc w:val="left"/>
      <w:textAlignment w:val="center"/>
    </w:pPr>
    <w:rPr>
      <w:kern w:val="0"/>
      <w:sz w:val="24"/>
      <w:szCs w:val="24"/>
    </w:rPr>
  </w:style>
  <w:style w:type="paragraph" w:customStyle="1" w:styleId="xl228">
    <w:name w:val="xl228"/>
    <w:basedOn w:val="a"/>
    <w:rsid w:val="00F7497B"/>
    <w:pPr>
      <w:widowControl/>
      <w:spacing w:before="100" w:beforeAutospacing="1" w:after="100" w:afterAutospacing="1"/>
      <w:jc w:val="left"/>
      <w:textAlignment w:val="center"/>
    </w:pPr>
    <w:rPr>
      <w:rFonts w:ascii="宋体" w:hAnsi="宋体" w:cs="宋体"/>
      <w:kern w:val="0"/>
      <w:sz w:val="24"/>
      <w:szCs w:val="24"/>
    </w:rPr>
  </w:style>
  <w:style w:type="paragraph" w:customStyle="1" w:styleId="xl229">
    <w:name w:val="xl22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30">
    <w:name w:val="xl23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31">
    <w:name w:val="xl23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32">
    <w:name w:val="xl23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33">
    <w:name w:val="xl233"/>
    <w:basedOn w:val="a"/>
    <w:rsid w:val="00F7497B"/>
    <w:pPr>
      <w:widowControl/>
      <w:spacing w:before="100" w:beforeAutospacing="1" w:after="100" w:afterAutospacing="1"/>
      <w:jc w:val="center"/>
      <w:textAlignment w:val="center"/>
    </w:pPr>
    <w:rPr>
      <w:kern w:val="0"/>
      <w:sz w:val="20"/>
      <w:szCs w:val="20"/>
    </w:rPr>
  </w:style>
  <w:style w:type="paragraph" w:customStyle="1" w:styleId="xl234">
    <w:name w:val="xl23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35">
    <w:name w:val="xl23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36">
    <w:name w:val="xl23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37">
    <w:name w:val="xl237"/>
    <w:basedOn w:val="a"/>
    <w:rsid w:val="00F7497B"/>
    <w:pPr>
      <w:widowControl/>
      <w:spacing w:before="100" w:beforeAutospacing="1" w:after="100" w:afterAutospacing="1"/>
      <w:jc w:val="left"/>
      <w:textAlignment w:val="center"/>
    </w:pPr>
    <w:rPr>
      <w:rFonts w:ascii="宋体" w:hAnsi="宋体" w:cs="宋体"/>
      <w:kern w:val="0"/>
      <w:sz w:val="20"/>
      <w:szCs w:val="20"/>
    </w:rPr>
  </w:style>
  <w:style w:type="paragraph" w:customStyle="1" w:styleId="xl238">
    <w:name w:val="xl23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39">
    <w:name w:val="xl239"/>
    <w:basedOn w:val="a"/>
    <w:rsid w:val="00F7497B"/>
    <w:pPr>
      <w:widowControl/>
      <w:spacing w:before="100" w:beforeAutospacing="1" w:after="100" w:afterAutospacing="1"/>
      <w:jc w:val="center"/>
      <w:textAlignment w:val="center"/>
    </w:pPr>
    <w:rPr>
      <w:kern w:val="0"/>
      <w:sz w:val="20"/>
      <w:szCs w:val="20"/>
    </w:rPr>
  </w:style>
  <w:style w:type="paragraph" w:customStyle="1" w:styleId="xl240">
    <w:name w:val="xl24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241">
    <w:name w:val="xl24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42">
    <w:name w:val="xl24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43">
    <w:name w:val="xl24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44">
    <w:name w:val="xl244"/>
    <w:basedOn w:val="a"/>
    <w:rsid w:val="00F7497B"/>
    <w:pPr>
      <w:widowControl/>
      <w:spacing w:before="100" w:beforeAutospacing="1" w:after="100" w:afterAutospacing="1"/>
      <w:jc w:val="left"/>
      <w:textAlignment w:val="center"/>
    </w:pPr>
    <w:rPr>
      <w:rFonts w:ascii="宋体" w:hAnsi="宋体" w:cs="宋体"/>
      <w:kern w:val="0"/>
      <w:sz w:val="18"/>
      <w:szCs w:val="18"/>
    </w:rPr>
  </w:style>
  <w:style w:type="paragraph" w:customStyle="1" w:styleId="xl245">
    <w:name w:val="xl24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46">
    <w:name w:val="xl24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47">
    <w:name w:val="xl247"/>
    <w:basedOn w:val="a"/>
    <w:rsid w:val="00F7497B"/>
    <w:pPr>
      <w:widowControl/>
      <w:spacing w:before="100" w:beforeAutospacing="1" w:after="100" w:afterAutospacing="1"/>
      <w:jc w:val="left"/>
      <w:textAlignment w:val="center"/>
    </w:pPr>
    <w:rPr>
      <w:kern w:val="0"/>
      <w:sz w:val="24"/>
      <w:szCs w:val="24"/>
    </w:rPr>
  </w:style>
  <w:style w:type="paragraph" w:customStyle="1" w:styleId="xl248">
    <w:name w:val="xl24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18"/>
      <w:szCs w:val="18"/>
    </w:rPr>
  </w:style>
  <w:style w:type="paragraph" w:customStyle="1" w:styleId="xl249">
    <w:name w:val="xl24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50">
    <w:name w:val="xl250"/>
    <w:basedOn w:val="a"/>
    <w:rsid w:val="00F7497B"/>
    <w:pPr>
      <w:widowControl/>
      <w:spacing w:before="100" w:beforeAutospacing="1" w:after="100" w:afterAutospacing="1"/>
      <w:jc w:val="left"/>
    </w:pPr>
    <w:rPr>
      <w:kern w:val="0"/>
      <w:sz w:val="24"/>
      <w:szCs w:val="24"/>
    </w:rPr>
  </w:style>
  <w:style w:type="paragraph" w:customStyle="1" w:styleId="xl251">
    <w:name w:val="xl25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52">
    <w:name w:val="xl25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53">
    <w:name w:val="xl25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54">
    <w:name w:val="xl25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55">
    <w:name w:val="xl255"/>
    <w:basedOn w:val="a"/>
    <w:rsid w:val="00F7497B"/>
    <w:pPr>
      <w:widowControl/>
      <w:spacing w:before="100" w:beforeAutospacing="1" w:after="100" w:afterAutospacing="1"/>
      <w:jc w:val="center"/>
      <w:textAlignment w:val="center"/>
    </w:pPr>
    <w:rPr>
      <w:rFonts w:ascii="宋体" w:hAnsi="宋体" w:cs="宋体"/>
      <w:kern w:val="0"/>
      <w:sz w:val="20"/>
      <w:szCs w:val="20"/>
    </w:rPr>
  </w:style>
  <w:style w:type="paragraph" w:customStyle="1" w:styleId="xl256">
    <w:name w:val="xl256"/>
    <w:basedOn w:val="a"/>
    <w:rsid w:val="00F7497B"/>
    <w:pPr>
      <w:widowControl/>
      <w:spacing w:before="100" w:beforeAutospacing="1" w:after="100" w:afterAutospacing="1"/>
      <w:jc w:val="left"/>
    </w:pPr>
    <w:rPr>
      <w:rFonts w:ascii="宋体" w:hAnsi="宋体" w:cs="宋体"/>
      <w:kern w:val="0"/>
      <w:sz w:val="18"/>
      <w:szCs w:val="18"/>
    </w:rPr>
  </w:style>
  <w:style w:type="paragraph" w:customStyle="1" w:styleId="xl257">
    <w:name w:val="xl257"/>
    <w:basedOn w:val="a"/>
    <w:rsid w:val="00F7497B"/>
    <w:pPr>
      <w:widowControl/>
      <w:spacing w:before="100" w:beforeAutospacing="1" w:after="100" w:afterAutospacing="1"/>
      <w:jc w:val="center"/>
    </w:pPr>
    <w:rPr>
      <w:rFonts w:ascii="宋体" w:hAnsi="宋体" w:cs="宋体"/>
      <w:kern w:val="0"/>
      <w:sz w:val="18"/>
      <w:szCs w:val="18"/>
    </w:rPr>
  </w:style>
  <w:style w:type="paragraph" w:customStyle="1" w:styleId="xl258">
    <w:name w:val="xl25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59">
    <w:name w:val="xl25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60">
    <w:name w:val="xl26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61">
    <w:name w:val="xl26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262">
    <w:name w:val="xl26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63">
    <w:name w:val="xl26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264">
    <w:name w:val="xl26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65">
    <w:name w:val="xl26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266">
    <w:name w:val="xl26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267">
    <w:name w:val="xl26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268">
    <w:name w:val="xl26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269">
    <w:name w:val="xl26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70">
    <w:name w:val="xl27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71">
    <w:name w:val="xl27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72">
    <w:name w:val="xl27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273">
    <w:name w:val="xl27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74">
    <w:name w:val="xl27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75">
    <w:name w:val="xl27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76">
    <w:name w:val="xl27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77">
    <w:name w:val="xl27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78">
    <w:name w:val="xl27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79">
    <w:name w:val="xl27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0">
    <w:name w:val="xl28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1">
    <w:name w:val="xl28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2">
    <w:name w:val="xl28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83">
    <w:name w:val="xl28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4">
    <w:name w:val="xl28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5">
    <w:name w:val="xl28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86">
    <w:name w:val="xl28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87">
    <w:name w:val="xl28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8">
    <w:name w:val="xl28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89">
    <w:name w:val="xl289"/>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290">
    <w:name w:val="xl29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91">
    <w:name w:val="xl29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92">
    <w:name w:val="xl29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3">
    <w:name w:val="xl29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4">
    <w:name w:val="xl29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95">
    <w:name w:val="xl29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96">
    <w:name w:val="xl29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7">
    <w:name w:val="xl29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298">
    <w:name w:val="xl29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99">
    <w:name w:val="xl29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00">
    <w:name w:val="xl30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01">
    <w:name w:val="xl30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02">
    <w:name w:val="xl30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03">
    <w:name w:val="xl30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04">
    <w:name w:val="xl30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05">
    <w:name w:val="xl30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06">
    <w:name w:val="xl30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07">
    <w:name w:val="xl30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08">
    <w:name w:val="xl30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09">
    <w:name w:val="xl30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10">
    <w:name w:val="xl31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11">
    <w:name w:val="xl311"/>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12">
    <w:name w:val="xl312"/>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13">
    <w:name w:val="xl313"/>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314">
    <w:name w:val="xl314"/>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15">
    <w:name w:val="xl31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16">
    <w:name w:val="xl316"/>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18"/>
      <w:szCs w:val="18"/>
    </w:rPr>
  </w:style>
  <w:style w:type="paragraph" w:customStyle="1" w:styleId="xl317">
    <w:name w:val="xl317"/>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318">
    <w:name w:val="xl318"/>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19">
    <w:name w:val="xl319"/>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20">
    <w:name w:val="xl320"/>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1">
    <w:name w:val="xl321"/>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2">
    <w:name w:val="xl322"/>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323">
    <w:name w:val="xl323"/>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4">
    <w:name w:val="xl324"/>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325">
    <w:name w:val="xl325"/>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26">
    <w:name w:val="xl326"/>
    <w:basedOn w:val="a"/>
    <w:rsid w:val="00F7497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327">
    <w:name w:val="xl327"/>
    <w:basedOn w:val="a"/>
    <w:rsid w:val="00F74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character" w:styleId="aa">
    <w:name w:val="annotation reference"/>
    <w:basedOn w:val="a0"/>
    <w:uiPriority w:val="99"/>
    <w:semiHidden/>
    <w:unhideWhenUsed/>
    <w:rsid w:val="00133B8F"/>
    <w:rPr>
      <w:sz w:val="21"/>
      <w:szCs w:val="21"/>
    </w:rPr>
  </w:style>
  <w:style w:type="paragraph" w:styleId="ab">
    <w:name w:val="annotation text"/>
    <w:basedOn w:val="a"/>
    <w:link w:val="Char2"/>
    <w:uiPriority w:val="99"/>
    <w:semiHidden/>
    <w:unhideWhenUsed/>
    <w:rsid w:val="00133B8F"/>
    <w:pPr>
      <w:jc w:val="left"/>
    </w:pPr>
  </w:style>
  <w:style w:type="character" w:customStyle="1" w:styleId="Char2">
    <w:name w:val="批注文字 Char"/>
    <w:basedOn w:val="a0"/>
    <w:link w:val="ab"/>
    <w:uiPriority w:val="99"/>
    <w:semiHidden/>
    <w:rsid w:val="00133B8F"/>
    <w:rPr>
      <w:rFonts w:ascii="Times New Roman" w:eastAsia="宋体" w:hAnsi="Times New Roman" w:cs="Times New Roman"/>
      <w:szCs w:val="21"/>
    </w:rPr>
  </w:style>
  <w:style w:type="paragraph" w:styleId="ac">
    <w:name w:val="annotation subject"/>
    <w:basedOn w:val="ab"/>
    <w:next w:val="ab"/>
    <w:link w:val="Char3"/>
    <w:uiPriority w:val="99"/>
    <w:semiHidden/>
    <w:unhideWhenUsed/>
    <w:rsid w:val="00133B8F"/>
    <w:rPr>
      <w:b/>
      <w:bCs/>
    </w:rPr>
  </w:style>
  <w:style w:type="character" w:customStyle="1" w:styleId="Char3">
    <w:name w:val="批注主题 Char"/>
    <w:basedOn w:val="Char2"/>
    <w:link w:val="ac"/>
    <w:uiPriority w:val="99"/>
    <w:semiHidden/>
    <w:rsid w:val="00133B8F"/>
    <w:rPr>
      <w:rFonts w:ascii="Times New Roman" w:eastAsia="宋体" w:hAnsi="Times New Roman" w:cs="Times New Roman"/>
      <w:b/>
      <w:bCs/>
      <w:szCs w:val="21"/>
    </w:rPr>
  </w:style>
  <w:style w:type="paragraph" w:styleId="ad">
    <w:name w:val="Balloon Text"/>
    <w:basedOn w:val="a"/>
    <w:link w:val="Char4"/>
    <w:uiPriority w:val="99"/>
    <w:semiHidden/>
    <w:unhideWhenUsed/>
    <w:rsid w:val="00133B8F"/>
    <w:rPr>
      <w:sz w:val="18"/>
      <w:szCs w:val="18"/>
    </w:rPr>
  </w:style>
  <w:style w:type="character" w:customStyle="1" w:styleId="Char4">
    <w:name w:val="批注框文本 Char"/>
    <w:basedOn w:val="a0"/>
    <w:link w:val="ad"/>
    <w:uiPriority w:val="99"/>
    <w:semiHidden/>
    <w:rsid w:val="00133B8F"/>
    <w:rPr>
      <w:rFonts w:ascii="Times New Roman" w:eastAsia="宋体" w:hAnsi="Times New Roman" w:cs="Times New Roman"/>
      <w:sz w:val="18"/>
      <w:szCs w:val="18"/>
    </w:rPr>
  </w:style>
  <w:style w:type="paragraph" w:customStyle="1" w:styleId="font12">
    <w:name w:val="font12"/>
    <w:basedOn w:val="a"/>
    <w:rsid w:val="00701E62"/>
    <w:pPr>
      <w:widowControl/>
      <w:spacing w:before="100" w:beforeAutospacing="1" w:after="100" w:afterAutospacing="1"/>
      <w:jc w:val="left"/>
    </w:pPr>
    <w:rPr>
      <w:rFonts w:ascii="宋体" w:hAnsi="宋体" w:cs="宋体"/>
      <w:kern w:val="0"/>
      <w:sz w:val="18"/>
      <w:szCs w:val="18"/>
    </w:rPr>
  </w:style>
  <w:style w:type="paragraph" w:customStyle="1" w:styleId="xl328">
    <w:name w:val="xl328"/>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18"/>
      <w:szCs w:val="18"/>
    </w:rPr>
  </w:style>
  <w:style w:type="paragraph" w:customStyle="1" w:styleId="xl329">
    <w:name w:val="xl329"/>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szCs w:val="24"/>
    </w:rPr>
  </w:style>
  <w:style w:type="paragraph" w:customStyle="1" w:styleId="xl330">
    <w:name w:val="xl330"/>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331">
    <w:name w:val="xl331"/>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332">
    <w:name w:val="xl332"/>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33">
    <w:name w:val="xl333"/>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34">
    <w:name w:val="xl334"/>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35">
    <w:name w:val="xl335"/>
    <w:basedOn w:val="a"/>
    <w:rsid w:val="00701E6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character" w:customStyle="1" w:styleId="Char1">
    <w:name w:val="列出段落 Char"/>
    <w:aliases w:val="段落样式 Char,List Paragraph Char,Bullet List Char,FooterText Char,numbered Char,Paragraphe de liste1 Char,lp1 Char,符号列表 Char,List Char,List1 Char"/>
    <w:link w:val="a7"/>
    <w:uiPriority w:val="34"/>
    <w:locked/>
    <w:rsid w:val="00A4093D"/>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9333">
      <w:bodyDiv w:val="1"/>
      <w:marLeft w:val="0"/>
      <w:marRight w:val="0"/>
      <w:marTop w:val="0"/>
      <w:marBottom w:val="0"/>
      <w:divBdr>
        <w:top w:val="none" w:sz="0" w:space="0" w:color="auto"/>
        <w:left w:val="none" w:sz="0" w:space="0" w:color="auto"/>
        <w:bottom w:val="none" w:sz="0" w:space="0" w:color="auto"/>
        <w:right w:val="none" w:sz="0" w:space="0" w:color="auto"/>
      </w:divBdr>
    </w:div>
    <w:div w:id="163401998">
      <w:bodyDiv w:val="1"/>
      <w:marLeft w:val="0"/>
      <w:marRight w:val="0"/>
      <w:marTop w:val="0"/>
      <w:marBottom w:val="0"/>
      <w:divBdr>
        <w:top w:val="none" w:sz="0" w:space="0" w:color="auto"/>
        <w:left w:val="none" w:sz="0" w:space="0" w:color="auto"/>
        <w:bottom w:val="none" w:sz="0" w:space="0" w:color="auto"/>
        <w:right w:val="none" w:sz="0" w:space="0" w:color="auto"/>
      </w:divBdr>
    </w:div>
    <w:div w:id="166212997">
      <w:bodyDiv w:val="1"/>
      <w:marLeft w:val="0"/>
      <w:marRight w:val="0"/>
      <w:marTop w:val="0"/>
      <w:marBottom w:val="0"/>
      <w:divBdr>
        <w:top w:val="none" w:sz="0" w:space="0" w:color="auto"/>
        <w:left w:val="none" w:sz="0" w:space="0" w:color="auto"/>
        <w:bottom w:val="none" w:sz="0" w:space="0" w:color="auto"/>
        <w:right w:val="none" w:sz="0" w:space="0" w:color="auto"/>
      </w:divBdr>
    </w:div>
    <w:div w:id="187960631">
      <w:bodyDiv w:val="1"/>
      <w:marLeft w:val="0"/>
      <w:marRight w:val="0"/>
      <w:marTop w:val="0"/>
      <w:marBottom w:val="0"/>
      <w:divBdr>
        <w:top w:val="none" w:sz="0" w:space="0" w:color="auto"/>
        <w:left w:val="none" w:sz="0" w:space="0" w:color="auto"/>
        <w:bottom w:val="none" w:sz="0" w:space="0" w:color="auto"/>
        <w:right w:val="none" w:sz="0" w:space="0" w:color="auto"/>
      </w:divBdr>
    </w:div>
    <w:div w:id="351691755">
      <w:bodyDiv w:val="1"/>
      <w:marLeft w:val="0"/>
      <w:marRight w:val="0"/>
      <w:marTop w:val="0"/>
      <w:marBottom w:val="0"/>
      <w:divBdr>
        <w:top w:val="none" w:sz="0" w:space="0" w:color="auto"/>
        <w:left w:val="none" w:sz="0" w:space="0" w:color="auto"/>
        <w:bottom w:val="none" w:sz="0" w:space="0" w:color="auto"/>
        <w:right w:val="none" w:sz="0" w:space="0" w:color="auto"/>
      </w:divBdr>
    </w:div>
    <w:div w:id="391272511">
      <w:bodyDiv w:val="1"/>
      <w:marLeft w:val="0"/>
      <w:marRight w:val="0"/>
      <w:marTop w:val="0"/>
      <w:marBottom w:val="0"/>
      <w:divBdr>
        <w:top w:val="none" w:sz="0" w:space="0" w:color="auto"/>
        <w:left w:val="none" w:sz="0" w:space="0" w:color="auto"/>
        <w:bottom w:val="none" w:sz="0" w:space="0" w:color="auto"/>
        <w:right w:val="none" w:sz="0" w:space="0" w:color="auto"/>
      </w:divBdr>
    </w:div>
    <w:div w:id="418142369">
      <w:bodyDiv w:val="1"/>
      <w:marLeft w:val="0"/>
      <w:marRight w:val="0"/>
      <w:marTop w:val="0"/>
      <w:marBottom w:val="0"/>
      <w:divBdr>
        <w:top w:val="none" w:sz="0" w:space="0" w:color="auto"/>
        <w:left w:val="none" w:sz="0" w:space="0" w:color="auto"/>
        <w:bottom w:val="none" w:sz="0" w:space="0" w:color="auto"/>
        <w:right w:val="none" w:sz="0" w:space="0" w:color="auto"/>
      </w:divBdr>
    </w:div>
    <w:div w:id="462621728">
      <w:bodyDiv w:val="1"/>
      <w:marLeft w:val="0"/>
      <w:marRight w:val="0"/>
      <w:marTop w:val="0"/>
      <w:marBottom w:val="0"/>
      <w:divBdr>
        <w:top w:val="none" w:sz="0" w:space="0" w:color="auto"/>
        <w:left w:val="none" w:sz="0" w:space="0" w:color="auto"/>
        <w:bottom w:val="none" w:sz="0" w:space="0" w:color="auto"/>
        <w:right w:val="none" w:sz="0" w:space="0" w:color="auto"/>
      </w:divBdr>
    </w:div>
    <w:div w:id="558171097">
      <w:bodyDiv w:val="1"/>
      <w:marLeft w:val="0"/>
      <w:marRight w:val="0"/>
      <w:marTop w:val="0"/>
      <w:marBottom w:val="0"/>
      <w:divBdr>
        <w:top w:val="none" w:sz="0" w:space="0" w:color="auto"/>
        <w:left w:val="none" w:sz="0" w:space="0" w:color="auto"/>
        <w:bottom w:val="none" w:sz="0" w:space="0" w:color="auto"/>
        <w:right w:val="none" w:sz="0" w:space="0" w:color="auto"/>
      </w:divBdr>
    </w:div>
    <w:div w:id="685450689">
      <w:bodyDiv w:val="1"/>
      <w:marLeft w:val="0"/>
      <w:marRight w:val="0"/>
      <w:marTop w:val="0"/>
      <w:marBottom w:val="0"/>
      <w:divBdr>
        <w:top w:val="none" w:sz="0" w:space="0" w:color="auto"/>
        <w:left w:val="none" w:sz="0" w:space="0" w:color="auto"/>
        <w:bottom w:val="none" w:sz="0" w:space="0" w:color="auto"/>
        <w:right w:val="none" w:sz="0" w:space="0" w:color="auto"/>
      </w:divBdr>
    </w:div>
    <w:div w:id="728653141">
      <w:bodyDiv w:val="1"/>
      <w:marLeft w:val="0"/>
      <w:marRight w:val="0"/>
      <w:marTop w:val="0"/>
      <w:marBottom w:val="0"/>
      <w:divBdr>
        <w:top w:val="none" w:sz="0" w:space="0" w:color="auto"/>
        <w:left w:val="none" w:sz="0" w:space="0" w:color="auto"/>
        <w:bottom w:val="none" w:sz="0" w:space="0" w:color="auto"/>
        <w:right w:val="none" w:sz="0" w:space="0" w:color="auto"/>
      </w:divBdr>
    </w:div>
    <w:div w:id="787506035">
      <w:bodyDiv w:val="1"/>
      <w:marLeft w:val="0"/>
      <w:marRight w:val="0"/>
      <w:marTop w:val="0"/>
      <w:marBottom w:val="0"/>
      <w:divBdr>
        <w:top w:val="none" w:sz="0" w:space="0" w:color="auto"/>
        <w:left w:val="none" w:sz="0" w:space="0" w:color="auto"/>
        <w:bottom w:val="none" w:sz="0" w:space="0" w:color="auto"/>
        <w:right w:val="none" w:sz="0" w:space="0" w:color="auto"/>
      </w:divBdr>
    </w:div>
    <w:div w:id="851408390">
      <w:bodyDiv w:val="1"/>
      <w:marLeft w:val="0"/>
      <w:marRight w:val="0"/>
      <w:marTop w:val="0"/>
      <w:marBottom w:val="0"/>
      <w:divBdr>
        <w:top w:val="none" w:sz="0" w:space="0" w:color="auto"/>
        <w:left w:val="none" w:sz="0" w:space="0" w:color="auto"/>
        <w:bottom w:val="none" w:sz="0" w:space="0" w:color="auto"/>
        <w:right w:val="none" w:sz="0" w:space="0" w:color="auto"/>
      </w:divBdr>
    </w:div>
    <w:div w:id="930049579">
      <w:bodyDiv w:val="1"/>
      <w:marLeft w:val="0"/>
      <w:marRight w:val="0"/>
      <w:marTop w:val="0"/>
      <w:marBottom w:val="0"/>
      <w:divBdr>
        <w:top w:val="none" w:sz="0" w:space="0" w:color="auto"/>
        <w:left w:val="none" w:sz="0" w:space="0" w:color="auto"/>
        <w:bottom w:val="none" w:sz="0" w:space="0" w:color="auto"/>
        <w:right w:val="none" w:sz="0" w:space="0" w:color="auto"/>
      </w:divBdr>
    </w:div>
    <w:div w:id="967246752">
      <w:bodyDiv w:val="1"/>
      <w:marLeft w:val="0"/>
      <w:marRight w:val="0"/>
      <w:marTop w:val="0"/>
      <w:marBottom w:val="0"/>
      <w:divBdr>
        <w:top w:val="none" w:sz="0" w:space="0" w:color="auto"/>
        <w:left w:val="none" w:sz="0" w:space="0" w:color="auto"/>
        <w:bottom w:val="none" w:sz="0" w:space="0" w:color="auto"/>
        <w:right w:val="none" w:sz="0" w:space="0" w:color="auto"/>
      </w:divBdr>
    </w:div>
    <w:div w:id="985626032">
      <w:bodyDiv w:val="1"/>
      <w:marLeft w:val="0"/>
      <w:marRight w:val="0"/>
      <w:marTop w:val="0"/>
      <w:marBottom w:val="0"/>
      <w:divBdr>
        <w:top w:val="none" w:sz="0" w:space="0" w:color="auto"/>
        <w:left w:val="none" w:sz="0" w:space="0" w:color="auto"/>
        <w:bottom w:val="none" w:sz="0" w:space="0" w:color="auto"/>
        <w:right w:val="none" w:sz="0" w:space="0" w:color="auto"/>
      </w:divBdr>
    </w:div>
    <w:div w:id="1010445629">
      <w:bodyDiv w:val="1"/>
      <w:marLeft w:val="0"/>
      <w:marRight w:val="0"/>
      <w:marTop w:val="0"/>
      <w:marBottom w:val="0"/>
      <w:divBdr>
        <w:top w:val="none" w:sz="0" w:space="0" w:color="auto"/>
        <w:left w:val="none" w:sz="0" w:space="0" w:color="auto"/>
        <w:bottom w:val="none" w:sz="0" w:space="0" w:color="auto"/>
        <w:right w:val="none" w:sz="0" w:space="0" w:color="auto"/>
      </w:divBdr>
    </w:div>
    <w:div w:id="1133593330">
      <w:bodyDiv w:val="1"/>
      <w:marLeft w:val="0"/>
      <w:marRight w:val="0"/>
      <w:marTop w:val="0"/>
      <w:marBottom w:val="0"/>
      <w:divBdr>
        <w:top w:val="none" w:sz="0" w:space="0" w:color="auto"/>
        <w:left w:val="none" w:sz="0" w:space="0" w:color="auto"/>
        <w:bottom w:val="none" w:sz="0" w:space="0" w:color="auto"/>
        <w:right w:val="none" w:sz="0" w:space="0" w:color="auto"/>
      </w:divBdr>
    </w:div>
    <w:div w:id="1314678913">
      <w:bodyDiv w:val="1"/>
      <w:marLeft w:val="0"/>
      <w:marRight w:val="0"/>
      <w:marTop w:val="0"/>
      <w:marBottom w:val="0"/>
      <w:divBdr>
        <w:top w:val="none" w:sz="0" w:space="0" w:color="auto"/>
        <w:left w:val="none" w:sz="0" w:space="0" w:color="auto"/>
        <w:bottom w:val="none" w:sz="0" w:space="0" w:color="auto"/>
        <w:right w:val="none" w:sz="0" w:space="0" w:color="auto"/>
      </w:divBdr>
    </w:div>
    <w:div w:id="1424452294">
      <w:bodyDiv w:val="1"/>
      <w:marLeft w:val="0"/>
      <w:marRight w:val="0"/>
      <w:marTop w:val="0"/>
      <w:marBottom w:val="0"/>
      <w:divBdr>
        <w:top w:val="none" w:sz="0" w:space="0" w:color="auto"/>
        <w:left w:val="none" w:sz="0" w:space="0" w:color="auto"/>
        <w:bottom w:val="none" w:sz="0" w:space="0" w:color="auto"/>
        <w:right w:val="none" w:sz="0" w:space="0" w:color="auto"/>
      </w:divBdr>
    </w:div>
    <w:div w:id="1488979568">
      <w:bodyDiv w:val="1"/>
      <w:marLeft w:val="0"/>
      <w:marRight w:val="0"/>
      <w:marTop w:val="0"/>
      <w:marBottom w:val="0"/>
      <w:divBdr>
        <w:top w:val="none" w:sz="0" w:space="0" w:color="auto"/>
        <w:left w:val="none" w:sz="0" w:space="0" w:color="auto"/>
        <w:bottom w:val="none" w:sz="0" w:space="0" w:color="auto"/>
        <w:right w:val="none" w:sz="0" w:space="0" w:color="auto"/>
      </w:divBdr>
    </w:div>
    <w:div w:id="1720401231">
      <w:bodyDiv w:val="1"/>
      <w:marLeft w:val="0"/>
      <w:marRight w:val="0"/>
      <w:marTop w:val="0"/>
      <w:marBottom w:val="0"/>
      <w:divBdr>
        <w:top w:val="none" w:sz="0" w:space="0" w:color="auto"/>
        <w:left w:val="none" w:sz="0" w:space="0" w:color="auto"/>
        <w:bottom w:val="none" w:sz="0" w:space="0" w:color="auto"/>
        <w:right w:val="none" w:sz="0" w:space="0" w:color="auto"/>
      </w:divBdr>
    </w:div>
    <w:div w:id="19282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Windows 用户</cp:lastModifiedBy>
  <cp:revision>7</cp:revision>
  <dcterms:created xsi:type="dcterms:W3CDTF">2018-10-22T09:32:00Z</dcterms:created>
  <dcterms:modified xsi:type="dcterms:W3CDTF">2018-11-02T02:16:00Z</dcterms:modified>
</cp:coreProperties>
</file>