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7013</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16</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19</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(预算:1</w:t>
      </w:r>
      <w:r>
        <w:rPr>
          <w:rFonts w:hint="eastAsia" w:ascii="楷体" w:hAnsi="楷体" w:eastAsia="楷体" w:cs="楷体"/>
          <w:b/>
          <w:color w:val="auto"/>
          <w:spacing w:val="0"/>
          <w:position w:val="0"/>
          <w:sz w:val="32"/>
          <w:shd w:val="clear" w:fill="FFFFFF"/>
          <w:lang w:val="en-US" w:eastAsia="zh-CN"/>
        </w:rPr>
        <w:t>180</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农家书屋图书</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eastAsia="zh-CN"/>
              </w:rPr>
              <w:t>册</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社区书屋图书</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hint="eastAsia" w:ascii="宋体" w:hAnsi="宋体" w:eastAsia="宋体" w:cs="宋体"/>
                <w:color w:val="auto"/>
                <w:spacing w:val="0"/>
                <w:position w:val="0"/>
                <w:sz w:val="24"/>
                <w:shd w:val="clear" w:fill="auto"/>
                <w:lang w:eastAsia="zh-CN"/>
              </w:rPr>
            </w:pPr>
            <w:r>
              <w:rPr>
                <w:rFonts w:hint="eastAsia" w:ascii="宋体" w:hAnsi="宋体" w:eastAsia="宋体" w:cs="宋体"/>
                <w:color w:val="auto"/>
                <w:spacing w:val="0"/>
                <w:position w:val="0"/>
                <w:sz w:val="24"/>
                <w:shd w:val="clear" w:fill="auto"/>
                <w:lang w:eastAsia="zh-CN"/>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eastAsia="zh-CN"/>
              </w:rPr>
            </w:pPr>
            <w:r>
              <w:rPr>
                <w:rFonts w:hint="eastAsia" w:ascii="宋体" w:hAnsi="宋体" w:eastAsia="宋体" w:cs="宋体"/>
                <w:color w:val="000000"/>
                <w:spacing w:val="0"/>
                <w:position w:val="0"/>
                <w:sz w:val="24"/>
                <w:shd w:val="clear" w:fill="auto"/>
                <w:lang w:eastAsia="zh-CN"/>
              </w:rPr>
              <w:t>册</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000000"/>
                <w:spacing w:val="0"/>
                <w:position w:val="0"/>
                <w:sz w:val="24"/>
                <w:shd w:val="clear" w:fill="auto"/>
              </w:rPr>
            </w:pP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具有图书经营</w:t>
      </w:r>
      <w:r>
        <w:rPr>
          <w:rFonts w:ascii="仿宋" w:hAnsi="仿宋" w:eastAsia="仿宋" w:cs="仿宋"/>
          <w:color w:val="auto"/>
          <w:spacing w:val="0"/>
          <w:position w:val="0"/>
          <w:sz w:val="32"/>
          <w:shd w:val="clear" w:fill="auto"/>
        </w:rPr>
        <w:t>资质。</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hint="eastAsia" w:ascii="仿宋" w:hAnsi="仿宋" w:eastAsia="仿宋" w:cs="仿宋"/>
          <w:color w:val="auto"/>
          <w:spacing w:val="0"/>
          <w:position w:val="0"/>
          <w:sz w:val="32"/>
          <w:shd w:val="clear" w:fill="FFFFFF"/>
          <w:lang w:eastAsia="zh-CN"/>
        </w:rPr>
        <w:t>无</w:t>
      </w:r>
      <w:r>
        <w:rPr>
          <w:rFonts w:ascii="仿宋" w:hAnsi="仿宋" w:eastAsia="仿宋" w:cs="仿宋"/>
          <w:color w:val="auto"/>
          <w:spacing w:val="0"/>
          <w:position w:val="0"/>
          <w:sz w:val="32"/>
          <w:shd w:val="clear" w:fill="FFFFFF"/>
        </w:rPr>
        <w:t>。</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color w:val="auto"/>
          <w:spacing w:val="0"/>
          <w:position w:val="0"/>
          <w:sz w:val="32"/>
          <w:shd w:val="clear" w:fill="auto"/>
          <w:lang w:eastAsia="zh-CN"/>
        </w:rPr>
        <w:t>分两次付清</w:t>
      </w:r>
      <w:r>
        <w:rPr>
          <w:rFonts w:ascii="仿宋" w:hAnsi="仿宋" w:eastAsia="仿宋" w:cs="仿宋"/>
          <w:color w:val="auto"/>
          <w:spacing w:val="0"/>
          <w:position w:val="0"/>
          <w:sz w:val="32"/>
          <w:shd w:val="clear" w:fill="auto"/>
        </w:rPr>
        <w:t>。</w:t>
      </w:r>
      <w:r>
        <w:rPr>
          <w:rFonts w:hint="eastAsia" w:ascii="仿宋" w:hAnsi="仿宋" w:eastAsia="仿宋" w:cs="仿宋"/>
          <w:color w:val="auto"/>
          <w:spacing w:val="0"/>
          <w:position w:val="0"/>
          <w:sz w:val="32"/>
          <w:shd w:val="clear" w:fill="auto"/>
          <w:lang w:val="en-US" w:eastAsia="zh-CN"/>
        </w:rPr>
        <w:t>1.中标后，图书配送验收合格后付款50%，2.待专项采购款财政拨付后付50%。</w:t>
      </w:r>
    </w:p>
    <w:p>
      <w:pPr>
        <w:spacing w:before="0" w:after="0" w:line="240" w:lineRule="auto"/>
        <w:ind w:left="0" w:right="0" w:firstLine="0"/>
        <w:jc w:val="both"/>
        <w:rPr>
          <w:rFonts w:ascii="宋体" w:hAnsi="宋体" w:eastAsia="宋体" w:cs="宋体"/>
          <w:b w:val="0"/>
          <w:bCs/>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val="0"/>
          <w:bCs/>
          <w:color w:val="auto"/>
          <w:spacing w:val="0"/>
          <w:position w:val="0"/>
          <w:sz w:val="32"/>
          <w:shd w:val="clear" w:fill="auto"/>
          <w:lang w:val="en-US" w:eastAsia="zh-CN"/>
        </w:rPr>
        <w:t>1.必须保证图书的质量。2.在农家书屋配备的出版物中，推荐目录列入的品种和数量比例不得低于70%，在本省（区市）出版物中比例不得超过30%，在同类题材的 图书中，优先选择吉版图书。3.必须确保将《习近平新时代中国特色社会主义思想三十讲》、《习近平在正定》、《“中华民族伟大复兴中国梦”系列丛书》、《心大有我，至诚报国-黄大年》等图书列入采购目录。</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bookmarkStart w:id="0" w:name="_GoBack"/>
      <w:bookmarkEnd w:id="0"/>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hint="eastAsia" w:ascii="仿宋" w:hAnsi="仿宋" w:eastAsia="仿宋" w:cs="仿宋"/>
          <w:color w:val="auto"/>
          <w:spacing w:val="0"/>
          <w:position w:val="0"/>
          <w:sz w:val="32"/>
          <w:shd w:val="clear" w:fill="FFFFFF"/>
          <w:lang w:val="en-US" w:eastAsia="zh-CN"/>
        </w:rPr>
        <w:t>20</w:t>
      </w:r>
      <w:r>
        <w:rPr>
          <w:rFonts w:ascii="仿宋" w:hAnsi="仿宋" w:eastAsia="仿宋" w:cs="仿宋"/>
          <w:color w:val="auto"/>
          <w:spacing w:val="0"/>
          <w:position w:val="0"/>
          <w:sz w:val="32"/>
          <w:shd w:val="clear" w:fill="FFFFFF"/>
        </w:rPr>
        <w:t>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21D37017"/>
    <w:rsid w:val="3BB75C40"/>
    <w:rsid w:val="52F2604E"/>
    <w:rsid w:val="5D355EFB"/>
    <w:rsid w:val="5DB955DB"/>
    <w:rsid w:val="63920D67"/>
    <w:rsid w:val="64720C5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2019-07-16T05:07:15Z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