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9684" w:type="dxa"/>
        <w:tblInd w:w="-5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5"/>
        <w:gridCol w:w="927"/>
        <w:gridCol w:w="8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  <w:tblHeader/>
        </w:trPr>
        <w:tc>
          <w:tcPr>
            <w:tcW w:w="96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zh-CN"/>
              </w:rPr>
              <w:t>车载智能监控终端建设标准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软件</w:t>
            </w:r>
          </w:p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功能</w:t>
            </w:r>
          </w:p>
        </w:tc>
        <w:tc>
          <w:tcPr>
            <w:tcW w:w="8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1、身份验证：通过在车载智能监控终端上刷卡的方式,实现身份验证功能，为每一段车辆轨迹匹配对应的驾驶司机，使监管者了解车辆出车情况。</w:t>
            </w:r>
          </w:p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调度任务选择：车载智能监控终端需与平台实现交互,司机在车载智能监控终端上点击平台调度的任务进行查看,实现选择任务功能。司机选择经申请调度成功的调度任务作为此次合规出车的依据，司机可查看到出车的始发地、目的地、计划用车时间、用车人及其联系方式。列表需具备多维度智能排序功能。</w:t>
            </w:r>
          </w:p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3、记录临时出车：司机通过便捷的操作实现记录临时出车的功能。通过与应急、执法执勤出车管理子系统的配合，实现紧急出车轨迹可寻，时间可查，事由可补录的功能。</w:t>
            </w:r>
          </w:p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4、定位数据发送：在网络状态良好的情况下，监控终端系统每10秒对车辆进行一次定位，位置信息实时上传。</w:t>
            </w:r>
          </w:p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5、盲区数据补传：通讯网络信号弱或干扰严重时，能够将车辆定位数据存储在终端本地，当通讯网络信号恢复时，续传保存数据，保证车辆运行数据的完整性。</w:t>
            </w:r>
          </w:p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6、终端系统远程升级：根据要求实现软件在线升级功能。</w:t>
            </w:r>
          </w:p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7、支持远程数据通信：采用无线网络（2G/3G/4G）完成数据的远程通信。</w:t>
            </w:r>
          </w:p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8、导航：实现地图查询以及线路查询等功能，同时支持语音导航。</w:t>
            </w:r>
          </w:p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9、行车记录仪：记录车辆行驶影像。</w:t>
            </w:r>
          </w:p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10、语音交互：需要车载智能监控终端系统具备语音交互功能，实现司机与监控终端的便捷交互，可随时语音调取导航等系统功能。</w:t>
            </w:r>
          </w:p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11、蓝牙电话：通过蓝牙将手机与终端连接，支持拨打或接听电话功能。</w:t>
            </w:r>
          </w:p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12、路况播报功能。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硬件</w:t>
            </w:r>
          </w:p>
          <w:p>
            <w:pPr>
              <w:widowControl/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功能</w:t>
            </w:r>
          </w:p>
        </w:tc>
        <w:tc>
          <w:tcPr>
            <w:tcW w:w="8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为具备触控屏幕的软硬件一体化车载专用定位设备，不允许使用非专业性设备（例如手机、PAD等）替代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CPU核心数不得低于4核，主频≥1.3GHz；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运行内存≥1GB；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机身内存≥16GB；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前摄像头分辨率不小于1920*1080（FHD）；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具备语音交互功能；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支持WIFI和蓝牙4.0网络；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支持128G存储扩展卡；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具备北斗与GPS双模定位功能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集成不小于7寸、1280*400分辨率、不低于五点电容触控的彩色显示屏幕（不允许通过线缆或其他方式外接屏幕）；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4G全网通；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支持重力感应；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支持陀螺仪；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内置读卡器模块（不允许通过线缆或其他方式外接读卡设备）；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提供Mini USB接口；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提供保险盒宝马线取电接口或车载点烟器取电接口；</w:t>
            </w:r>
          </w:p>
          <w:p>
            <w:pPr>
              <w:widowControl/>
              <w:numPr>
                <w:ilvl w:val="0"/>
                <w:numId w:val="1"/>
              </w:numPr>
              <w:wordWrap/>
              <w:adjustRightInd w:val="0"/>
              <w:snapToGrid w:val="0"/>
              <w:spacing w:before="0" w:beforeLines="0" w:after="0" w:afterLines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工作温度范围区间至少在-30到60摄氏度。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pperplate Gothic Bold">
    <w:altName w:val="MV Boli"/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1703740">
    <w:nsid w:val="3C4D5FBC"/>
    <w:multiLevelType w:val="singleLevel"/>
    <w:tmpl w:val="3C4D5FBC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0117037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F067E5B"/>
    <w:rsid w:val="434872AF"/>
    <w:rsid w:val="7F067E5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Copperplate Gothic Bold" w:hAnsi="Copperplate Gothic Bold" w:eastAsia="宋体" w:cs="Times New Roman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2019-06-16T06:11:00Z</dcterms:created>
  <dc:creator>WPS_1528160929</dc:creator>
  <cp:lastModifiedBy>Administrator</cp:lastModifiedBy>
  <cp:lastPrinted>2019-06-17T00:31:59Z</cp:lastPrinted>
  <dcterms:modified xsi:type="dcterms:W3CDTF">2019-06-17T00:32:53Z</dcterms:modified>
  <dc:title>车载智能监控终端建设标准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