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lef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附件2：</w:t>
      </w:r>
    </w:p>
    <w:p>
      <w:pPr>
        <w:snapToGrid w:val="0"/>
        <w:spacing w:line="540" w:lineRule="exact"/>
        <w:jc w:val="left"/>
        <w:rPr>
          <w:rFonts w:ascii="黑体" w:hAnsi="黑体" w:eastAsia="黑体" w:cs="Times New Roman"/>
          <w:sz w:val="30"/>
          <w:szCs w:val="30"/>
        </w:rPr>
      </w:pPr>
    </w:p>
    <w:p>
      <w:pPr>
        <w:snapToGrid w:val="0"/>
        <w:spacing w:line="54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Times New Roman" w:eastAsia="方正小标宋简体" w:cs="Times New Roman"/>
          <w:sz w:val="40"/>
          <w:szCs w:val="40"/>
        </w:rPr>
        <w:t>2021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年白山市事业单位公开（专项）招聘面试</w:t>
      </w:r>
    </w:p>
    <w:p>
      <w:pPr>
        <w:snapToGrid w:val="0"/>
        <w:spacing w:line="54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考生健康管理信息承诺书</w:t>
      </w:r>
    </w:p>
    <w:p>
      <w:pPr>
        <w:snapToGrid w:val="0"/>
        <w:spacing w:line="240" w:lineRule="exact"/>
        <w:jc w:val="center"/>
        <w:rPr>
          <w:rFonts w:ascii="方正小标宋简体" w:hAnsi="方正小标宋简体" w:eastAsia="方正小标宋简体" w:cs="方正小标宋简体"/>
          <w:sz w:val="10"/>
          <w:szCs w:val="10"/>
        </w:rPr>
      </w:pPr>
    </w:p>
    <w:tbl>
      <w:tblPr>
        <w:tblStyle w:val="2"/>
        <w:tblW w:w="978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34"/>
        <w:gridCol w:w="708"/>
        <w:gridCol w:w="138"/>
        <w:gridCol w:w="1449"/>
        <w:gridCol w:w="273"/>
        <w:gridCol w:w="850"/>
        <w:gridCol w:w="409"/>
        <w:gridCol w:w="442"/>
        <w:gridCol w:w="1702"/>
        <w:gridCol w:w="266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</w:rPr>
              <w:t>姓 名</w:t>
            </w:r>
          </w:p>
        </w:tc>
        <w:tc>
          <w:tcPr>
            <w:tcW w:w="87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overflowPunct w:val="0"/>
              <w:spacing w:line="240" w:lineRule="exact"/>
              <w:jc w:val="center"/>
              <w:rPr>
                <w:rFonts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21</w:t>
            </w:r>
            <w:r>
              <w:rPr>
                <w:rFonts w:hint="eastAsia" w:ascii="Times New Roman" w:hAnsi="Times New Roman" w:eastAsia="黑体" w:cs="黑体"/>
                <w:szCs w:val="21"/>
              </w:rPr>
              <w:t>天内国内中、高风险等疫情重点地区旅居地〔县（市、区）〕</w:t>
            </w:r>
            <w:r>
              <w:rPr>
                <w:rFonts w:ascii="Times New Roman" w:hAnsi="Times New Roman" w:eastAsia="黑体" w:cs="Times New Roman"/>
                <w:szCs w:val="21"/>
              </w:rPr>
              <w:t>(</w:t>
            </w:r>
            <w:r>
              <w:rPr>
                <w:rFonts w:hint="eastAsia" w:ascii="Times New Roman" w:hAnsi="Times New Roman" w:eastAsia="黑体" w:cs="黑体"/>
                <w:szCs w:val="21"/>
              </w:rPr>
              <w:t>未到过的此栏空白</w:t>
            </w:r>
            <w:r>
              <w:rPr>
                <w:rFonts w:ascii="Times New Roman" w:hAnsi="Times New Roman" w:eastAsia="黑体" w:cs="Times New Roman"/>
                <w:szCs w:val="21"/>
              </w:rPr>
              <w:t>)</w:t>
            </w: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28</w:t>
            </w:r>
            <w:r>
              <w:rPr>
                <w:rFonts w:hint="eastAsia" w:ascii="Times New Roman" w:hAnsi="Times New Roman" w:eastAsia="黑体" w:cs="黑体"/>
                <w:szCs w:val="21"/>
              </w:rPr>
              <w:t>天内境外旅居地（国家地区）</w:t>
            </w:r>
            <w:r>
              <w:rPr>
                <w:rFonts w:ascii="Times New Roman" w:hAnsi="Times New Roman" w:eastAsia="黑体" w:cs="Times New Roman"/>
                <w:szCs w:val="21"/>
              </w:rPr>
              <w:t>(</w:t>
            </w:r>
            <w:r>
              <w:rPr>
                <w:rFonts w:hint="eastAsia" w:ascii="Times New Roman" w:hAnsi="Times New Roman" w:eastAsia="黑体" w:cs="黑体"/>
                <w:szCs w:val="21"/>
              </w:rPr>
              <w:t>未到过的此栏空白</w:t>
            </w:r>
            <w:r>
              <w:rPr>
                <w:rFonts w:ascii="Times New Roman" w:hAnsi="Times New Roman" w:eastAsia="黑体" w:cs="Times New Roman"/>
                <w:szCs w:val="21"/>
              </w:rPr>
              <w:t>)</w:t>
            </w:r>
          </w:p>
        </w:tc>
        <w:tc>
          <w:tcPr>
            <w:tcW w:w="1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居住社区、村（屯）</w:t>
            </w:r>
            <w:r>
              <w:rPr>
                <w:rFonts w:ascii="Times New Roman" w:hAnsi="Times New Roman" w:eastAsia="黑体" w:cs="Times New Roman"/>
                <w:szCs w:val="21"/>
              </w:rPr>
              <w:t>21</w:t>
            </w:r>
            <w:r>
              <w:rPr>
                <w:rFonts w:hint="eastAsia" w:ascii="Times New Roman" w:hAnsi="Times New Roman" w:eastAsia="黑体" w:cs="黑体"/>
                <w:szCs w:val="21"/>
              </w:rPr>
              <w:t>天内发生疫情</w:t>
            </w:r>
          </w:p>
          <w:p>
            <w:pPr>
              <w:pStyle w:val="4"/>
              <w:widowControl/>
              <w:overflowPunct w:val="0"/>
              <w:spacing w:line="240" w:lineRule="exact"/>
              <w:ind w:firstLine="0" w:firstLineChars="0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①</w:t>
            </w:r>
            <w:r>
              <w:rPr>
                <w:rFonts w:hint="eastAsia" w:eastAsia="黑体" w:cs="黑体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②</w:t>
            </w:r>
            <w:r>
              <w:rPr>
                <w:rFonts w:hint="eastAsia" w:eastAsia="黑体" w:cs="黑体"/>
                <w:sz w:val="21"/>
                <w:szCs w:val="21"/>
              </w:rPr>
              <w:t>否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属于下列哪种情形：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确诊病例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无症状感染者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szCs w:val="21"/>
              </w:rPr>
              <w:t>疑似病例</w:t>
            </w:r>
            <w:r>
              <w:rPr>
                <w:rFonts w:hint="eastAsia" w:ascii="宋体" w:hAnsi="宋体" w:eastAsia="宋体" w:cs="宋体"/>
                <w:szCs w:val="21"/>
              </w:rPr>
              <w:t>④</w:t>
            </w:r>
            <w:r>
              <w:rPr>
                <w:rFonts w:hint="eastAsia" w:ascii="Times New Roman" w:hAnsi="Times New Roman" w:eastAsia="黑体" w:cs="黑体"/>
                <w:szCs w:val="21"/>
              </w:rPr>
              <w:t>密切接触者</w:t>
            </w:r>
            <w:r>
              <w:rPr>
                <w:rFonts w:hint="eastAsia" w:ascii="宋体" w:hAnsi="宋体" w:eastAsia="宋体" w:cs="宋体"/>
                <w:szCs w:val="21"/>
              </w:rPr>
              <w:t>⑤</w:t>
            </w:r>
            <w:r>
              <w:rPr>
                <w:rFonts w:hint="eastAsia" w:ascii="Times New Roman" w:hAnsi="Times New Roman" w:eastAsia="黑体" w:cs="黑体"/>
                <w:szCs w:val="21"/>
              </w:rPr>
              <w:t>密切接触者的密切接触者</w:t>
            </w:r>
            <w:r>
              <w:rPr>
                <w:rFonts w:hint="eastAsia" w:ascii="宋体" w:hAnsi="宋体" w:eastAsia="宋体" w:cs="宋体"/>
                <w:szCs w:val="21"/>
              </w:rPr>
              <w:t>⑥</w:t>
            </w:r>
            <w:r>
              <w:rPr>
                <w:rFonts w:hint="eastAsia" w:ascii="Times New Roman" w:hAnsi="Times New Roman" w:eastAsia="黑体" w:cs="黑体"/>
                <w:szCs w:val="21"/>
              </w:rPr>
              <w:t>以上都不是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是否解除医学隔离观察：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否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szCs w:val="21"/>
              </w:rPr>
              <w:t>不属于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overflowPunct w:val="0"/>
              <w:spacing w:line="280" w:lineRule="exact"/>
              <w:jc w:val="left"/>
              <w:rPr>
                <w:rFonts w:ascii="黑体" w:hAnsi="宋体" w:eastAsia="黑体" w:cs="黑体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7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14日内健康监测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天数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监测日期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吉祥码：</w:t>
            </w:r>
          </w:p>
          <w:p>
            <w:pPr>
              <w:overflowPunct w:val="0"/>
              <w:spacing w:line="22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绿码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红码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szCs w:val="21"/>
              </w:rPr>
              <w:t>黄码</w:t>
            </w:r>
            <w:r>
              <w:rPr>
                <w:rFonts w:hint="eastAsia" w:ascii="宋体" w:hAnsi="宋体" w:eastAsia="宋体" w:cs="宋体"/>
                <w:szCs w:val="21"/>
              </w:rPr>
              <w:t>④</w:t>
            </w:r>
            <w:r>
              <w:rPr>
                <w:rFonts w:hint="eastAsia" w:ascii="Times New Roman" w:hAnsi="Times New Roman" w:eastAsia="黑体" w:cs="黑体"/>
                <w:szCs w:val="21"/>
              </w:rPr>
              <w:t>橙码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通信大数据行程卡：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绿卡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绿卡，但前</w:t>
            </w:r>
            <w:r>
              <w:rPr>
                <w:rFonts w:ascii="Times New Roman" w:hAnsi="Times New Roman" w:eastAsia="黑体" w:cs="Times New Roman"/>
                <w:szCs w:val="21"/>
              </w:rPr>
              <w:t>14</w:t>
            </w:r>
            <w:r>
              <w:rPr>
                <w:rFonts w:hint="eastAsia" w:ascii="Times New Roman" w:hAnsi="Times New Roman" w:eastAsia="黑体" w:cs="黑体"/>
                <w:szCs w:val="21"/>
              </w:rPr>
              <w:t>天到达或途径城市名称上标</w:t>
            </w:r>
            <w:r>
              <w:rPr>
                <w:rFonts w:hint="eastAsia" w:ascii="黑体" w:hAnsi="宋体" w:eastAsia="黑体" w:cs="黑体"/>
                <w:szCs w:val="21"/>
              </w:rPr>
              <w:t>有“*”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szCs w:val="21"/>
              </w:rPr>
              <w:t>非绿卡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早体温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晚体温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是否有以下症状：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发热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乏力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szCs w:val="21"/>
              </w:rPr>
              <w:t>咳嗽或打喷嚏</w:t>
            </w:r>
            <w:r>
              <w:rPr>
                <w:rFonts w:hint="eastAsia" w:ascii="宋体" w:hAnsi="宋体" w:eastAsia="宋体" w:cs="宋体"/>
                <w:szCs w:val="21"/>
              </w:rPr>
              <w:t>④</w:t>
            </w:r>
            <w:r>
              <w:rPr>
                <w:rFonts w:hint="eastAsia" w:ascii="Times New Roman" w:hAnsi="Times New Roman" w:eastAsia="黑体" w:cs="黑体"/>
                <w:szCs w:val="21"/>
              </w:rPr>
              <w:t>咽痛</w:t>
            </w:r>
            <w:r>
              <w:rPr>
                <w:rFonts w:hint="eastAsia" w:ascii="宋体" w:hAnsi="宋体" w:eastAsia="宋体" w:cs="宋体"/>
                <w:szCs w:val="21"/>
              </w:rPr>
              <w:t>⑤</w:t>
            </w:r>
            <w:r>
              <w:rPr>
                <w:rFonts w:hint="eastAsia" w:ascii="Times New Roman" w:hAnsi="Times New Roman" w:eastAsia="黑体" w:cs="黑体"/>
                <w:szCs w:val="21"/>
              </w:rPr>
              <w:t>腹泻</w:t>
            </w:r>
            <w:r>
              <w:rPr>
                <w:rFonts w:hint="eastAsia" w:ascii="宋体" w:hAnsi="宋体" w:eastAsia="宋体" w:cs="宋体"/>
                <w:szCs w:val="21"/>
              </w:rPr>
              <w:t>⑥</w:t>
            </w:r>
            <w:r>
              <w:rPr>
                <w:rFonts w:hint="eastAsia" w:ascii="Times New Roman" w:hAnsi="Times New Roman" w:eastAsia="黑体" w:cs="黑体"/>
                <w:szCs w:val="21"/>
              </w:rPr>
              <w:t>呕吐</w:t>
            </w:r>
            <w:r>
              <w:rPr>
                <w:rFonts w:hint="eastAsia" w:ascii="宋体" w:hAnsi="宋体" w:eastAsia="宋体" w:cs="宋体"/>
                <w:szCs w:val="21"/>
              </w:rPr>
              <w:t>⑦</w:t>
            </w:r>
            <w:r>
              <w:rPr>
                <w:rFonts w:hint="eastAsia" w:ascii="Times New Roman" w:hAnsi="Times New Roman" w:eastAsia="黑体" w:cs="黑体"/>
                <w:szCs w:val="21"/>
              </w:rPr>
              <w:t>黄疸</w:t>
            </w:r>
            <w:r>
              <w:rPr>
                <w:rFonts w:hint="eastAsia" w:ascii="宋体" w:hAnsi="宋体" w:eastAsia="宋体" w:cs="宋体"/>
                <w:szCs w:val="21"/>
              </w:rPr>
              <w:t>⑧</w:t>
            </w:r>
            <w:r>
              <w:rPr>
                <w:rFonts w:hint="eastAsia" w:ascii="Times New Roman" w:hAnsi="Times New Roman" w:eastAsia="黑体" w:cs="黑体"/>
                <w:szCs w:val="21"/>
              </w:rPr>
              <w:t>皮疹</w:t>
            </w:r>
            <w:r>
              <w:rPr>
                <w:rFonts w:hint="eastAsia" w:ascii="宋体" w:hAnsi="宋体" w:eastAsia="宋体" w:cs="宋体"/>
                <w:szCs w:val="21"/>
              </w:rPr>
              <w:t>⑨</w:t>
            </w:r>
            <w:r>
              <w:rPr>
                <w:rFonts w:hint="eastAsia" w:ascii="Times New Roman" w:hAnsi="Times New Roman" w:eastAsia="黑体" w:cs="黑体"/>
                <w:szCs w:val="21"/>
              </w:rPr>
              <w:t>结膜充血</w:t>
            </w:r>
            <w:r>
              <w:rPr>
                <w:rFonts w:hint="eastAsia" w:ascii="宋体" w:hAnsi="宋体" w:eastAsia="宋体" w:cs="宋体"/>
                <w:szCs w:val="21"/>
              </w:rPr>
              <w:t>⑩</w:t>
            </w:r>
            <w:r>
              <w:rPr>
                <w:rFonts w:hint="eastAsia" w:ascii="Times New Roman" w:hAnsi="Times New Roman" w:eastAsia="黑体" w:cs="黑体"/>
                <w:szCs w:val="21"/>
              </w:rPr>
              <w:t>都没有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如出现以上所列症状，是否排除疑似传染病：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否</w:t>
            </w:r>
            <w:r>
              <w:rPr>
                <w:rFonts w:ascii="Times New Roman" w:hAnsi="Times New Roman" w:eastAsia="黑体" w:cs="Times New Roman"/>
                <w:szCs w:val="21"/>
              </w:rPr>
              <w:t>(</w:t>
            </w:r>
            <w:r>
              <w:rPr>
                <w:rFonts w:hint="eastAsia" w:ascii="Times New Roman" w:hAnsi="Times New Roman" w:eastAsia="黑体" w:cs="黑体"/>
                <w:szCs w:val="21"/>
              </w:rPr>
              <w:t>未出现以上所列症状的此栏空白</w:t>
            </w:r>
            <w:r>
              <w:rPr>
                <w:rFonts w:ascii="Times New Roman" w:hAnsi="Times New Roman" w:eastAsia="黑体" w:cs="Times New Roman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第</w:t>
            </w:r>
            <w:r>
              <w:rPr>
                <w:rFonts w:cs="Times New Roman" w:asciiTheme="majorEastAsia" w:hAnsiTheme="majorEastAsia" w:eastAsiaTheme="majorEastAsia"/>
                <w:szCs w:val="21"/>
              </w:rPr>
              <w:t>1</w:t>
            </w: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第2天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第3天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第4天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第5天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第6天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第7天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第8天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第9天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第10天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第11天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第12天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第13天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第14天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第15天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——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楷体" w:cs="楷体"/>
          <w:sz w:val="24"/>
          <w:szCs w:val="24"/>
        </w:rPr>
      </w:pPr>
      <w:r>
        <w:rPr>
          <w:rFonts w:hint="eastAsia" w:ascii="Times New Roman" w:hAnsi="Times New Roman" w:eastAsia="楷体" w:cs="楷体"/>
          <w:sz w:val="24"/>
          <w:szCs w:val="24"/>
        </w:rPr>
        <w:t>注：请考生根据参加面试的时间，认真填写本人面试前14天的监测信息。</w:t>
      </w:r>
    </w:p>
    <w:p>
      <w:pPr>
        <w:spacing w:line="400" w:lineRule="exact"/>
        <w:rPr>
          <w:rFonts w:eastAsia="楷体"/>
          <w:sz w:val="24"/>
          <w:szCs w:val="24"/>
        </w:rPr>
      </w:pPr>
      <w:r>
        <w:rPr>
          <w:rFonts w:hint="eastAsia" w:ascii="Times New Roman" w:hAnsi="Times New Roman" w:eastAsia="楷体" w:cs="楷体"/>
          <w:sz w:val="24"/>
          <w:szCs w:val="24"/>
        </w:rPr>
        <w:t>本人承诺：以上个人填报的信息属实，如有虚报、瞒报，愿承担一切责任及后果。</w:t>
      </w:r>
    </w:p>
    <w:p>
      <w:pPr>
        <w:spacing w:line="400" w:lineRule="exact"/>
        <w:rPr>
          <w:rFonts w:ascii="微软雅黑" w:hAnsi="微软雅黑" w:eastAsia="微软雅黑" w:cs="宋体"/>
          <w:spacing w:val="8"/>
          <w:kern w:val="0"/>
          <w:sz w:val="26"/>
          <w:szCs w:val="26"/>
        </w:rPr>
      </w:pPr>
      <w:r>
        <w:rPr>
          <w:rFonts w:hint="eastAsia" w:ascii="Times New Roman" w:hAnsi="Times New Roman" w:eastAsia="楷体" w:cs="楷体"/>
          <w:b/>
          <w:sz w:val="24"/>
          <w:szCs w:val="24"/>
        </w:rPr>
        <w:t>本人签字：              身份证号：                   联系电话：</w:t>
      </w:r>
    </w:p>
    <w:p>
      <w:bookmarkStart w:id="0" w:name="_GoBack"/>
      <w:bookmarkEnd w:id="0"/>
    </w:p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B4456"/>
    <w:rsid w:val="141B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olistparagraph"/>
    <w:basedOn w:val="1"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3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2021-07-23T10:02:00Z</dcterms:created>
  <dc:creator>字匠</dc:creator>
  <cp:lastModifiedBy>字匠</cp:lastModifiedBy>
  <dcterms:modified xsi:type="dcterms:W3CDTF">2021-07-23T10:03:00Z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2E83CD357EED49DFA6632960CDD5B0F8</vt:lpwstr>
  </property>
</Properties>
</file>