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附件8：</w:t>
      </w:r>
    </w:p>
    <w:p>
      <w:pPr>
        <w:adjustRightInd w:val="0"/>
        <w:spacing w:line="0" w:lineRule="atLeast"/>
        <w:ind w:firstLine="880" w:firstLineChars="200"/>
        <w:jc w:val="center"/>
        <w:rPr>
          <w:rFonts w:ascii="方正小标宋简体" w:hAnsi="仿宋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/>
          <w:sz w:val="44"/>
          <w:szCs w:val="44"/>
        </w:rPr>
        <w:t>企业申报材料真实性承诺</w:t>
      </w:r>
    </w:p>
    <w:p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rFonts w:ascii="宋体" w:hAnsi="宋体" w:eastAsia="黑体"/>
          <w:color w:val="000000"/>
          <w:sz w:val="28"/>
          <w:szCs w:val="28"/>
        </w:rPr>
      </w:pPr>
      <w:r>
        <w:rPr>
          <w:rFonts w:hint="eastAsia" w:ascii="宋体" w:hAnsi="宋体" w:eastAsia="黑体"/>
          <w:color w:val="000000"/>
        </w:rPr>
        <w:t>企业声明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tLeast"/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《吉林省省级重点产业发展专项资金管理办法》（吉财产业〔2017〕514号）、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《吉林省省级中小企业和民营经济发展专项资金管理办法》（吉财产业〔2017〕515号）</w:t>
      </w:r>
      <w:r>
        <w:rPr>
          <w:rFonts w:hint="eastAsia" w:ascii="仿宋_GB2312" w:hAnsi="仿宋_GB2312" w:eastAsia="仿宋_GB2312"/>
          <w:sz w:val="32"/>
        </w:rPr>
        <w:t>等项目管理规定及此次项目申报要求知悉。经审慎研究，郑重作出以下承诺：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tLeast"/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一、严格依照国家有关法律法规，项目管理有关规定及此次通知要求申报项目。所有提交情况真实、准确、完整。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tLeast"/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二、在绩效评价、监督检查中未出现违规、违法行为，近3年内（2016年以来）在质量、安全、环保等方面未发现重大事故，不属于失信被执行人。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tLeast"/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三、及时报送项目绩效完成情况，配合绩效评价、监督检查工作，按照要求认真整改存在问题。</w:t>
      </w:r>
      <w:bookmarkStart w:id="0" w:name="_GoBack"/>
      <w:bookmarkEnd w:id="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tLeast"/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如违反承诺，将被记入相关企业征信体系中，依法依规承担相应责任，并自愿接受惩戒。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tLeas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特此承诺。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tLeas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项目类别:</w:t>
      </w:r>
      <w:r>
        <w:rPr>
          <w:rFonts w:ascii="PingFang SC"/>
          <w:color w:val="333333"/>
          <w:sz w:val="19"/>
          <w:shd w:val="clear" w:color="auto" w:fill="FFFFFF"/>
        </w:rPr>
        <w:t>_______________________________________________</w:t>
      </w:r>
      <w:r>
        <w:rPr>
          <w:rFonts w:hint="eastAsia" w:ascii="仿宋_GB2312" w:hAnsi="仿宋_GB2312" w:eastAsia="仿宋_GB2312"/>
          <w:sz w:val="32"/>
        </w:rPr>
        <w:t xml:space="preserve">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tLeast"/>
        <w:jc w:val="center"/>
        <w:rPr>
          <w:rFonts w:ascii="仿宋_GB2312" w:hAnsi="仿宋_GB2312" w:eastAsia="仿宋_GB2312"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tLeast"/>
        <w:jc w:val="center"/>
        <w:rPr>
          <w:rFonts w:ascii="仿宋_GB2312" w:hAnsi="仿宋_GB2312" w:eastAsia="仿宋_GB2312"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tLeast"/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法人签字: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tLeast"/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项目单位盖章：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tLeast"/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wordWrap w:val="0"/>
        <w:spacing w:line="240" w:lineRule="atLeast"/>
        <w:jc w:val="right"/>
        <w:rPr>
          <w:rFonts w:ascii="仿宋_GB2312" w:hAnsi="仿宋_GB2312" w:eastAsia="仿宋_GB2312"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tLeast"/>
        <w:jc w:val="righ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年    月    日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- 18 -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12B5F"/>
    <w:rsid w:val="06F12B5F"/>
    <w:rsid w:val="3C844F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 New New New New"/>
    <w:qFormat/>
    <w:uiPriority w:val="0"/>
    <w:pPr>
      <w:widowControl w:val="0"/>
      <w:jc w:val="both"/>
    </w:pPr>
    <w:rPr>
      <w:sz w:val="32"/>
      <w:szCs w:val="32"/>
      <w:lang w:val="en-US" w:eastAsia="zh-CN" w:bidi="ar-SA"/>
    </w:rPr>
  </w:style>
  <w:style w:type="paragraph" w:customStyle="1" w:styleId="8">
    <w:name w:val="正文 New New New New New New New New New New New New New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2019-10-29T06:27:00Z</dcterms:created>
  <dc:creator>Administrator</dc:creator>
  <cp:lastModifiedBy>Administrator</cp:lastModifiedBy>
  <dcterms:modified xsi:type="dcterms:W3CDTF">2019-10-29T06:30:04Z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