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附件4：</w:t>
      </w:r>
    </w:p>
    <w:p>
      <w:pPr>
        <w:adjustRightInd w:val="0"/>
        <w:spacing w:line="560" w:lineRule="exact"/>
        <w:jc w:val="center"/>
        <w:rPr>
          <w:rFonts w:ascii="宋体" w:hAnsi="宋体" w:cs="仿宋_GB2312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仿宋_GB2312"/>
          <w:b/>
          <w:color w:val="000000"/>
          <w:sz w:val="44"/>
          <w:szCs w:val="44"/>
        </w:rPr>
        <w:t>投产达效项目申报要求</w:t>
      </w:r>
    </w:p>
    <w:bookmarkEnd w:id="0"/>
    <w:p>
      <w:pPr>
        <w:pStyle w:val="5"/>
        <w:adjustRightInd w:val="0"/>
        <w:spacing w:line="560" w:lineRule="exact"/>
        <w:rPr>
          <w:rFonts w:ascii="仿宋" w:hAnsi="仿宋" w:eastAsia="仿宋"/>
          <w:snapToGrid w:val="0"/>
          <w:sz w:val="32"/>
        </w:rPr>
      </w:pP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一、支持重点</w:t>
      </w: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hint="eastAsia" w:ascii="仿宋" w:hAnsi="仿宋" w:eastAsia="仿宋" w:cs="黑体"/>
          <w:color w:val="000000"/>
        </w:rPr>
      </w:pPr>
      <w:r>
        <w:rPr>
          <w:rFonts w:hint="eastAsia" w:ascii="仿宋" w:hAnsi="仿宋" w:eastAsia="仿宋" w:cs="仿宋"/>
          <w:sz w:val="32"/>
          <w:szCs w:val="32"/>
        </w:rPr>
        <w:t>2019年一季度实质性竣工投产且产值净增量达到1000万元以上的工业项目。</w:t>
      </w: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二、申报条件</w:t>
      </w: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1.所申报项目必须符合国家产业政策，项目建设和竣工手续已经办理完毕。</w:t>
      </w: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2.项目总投资原则上在1000万元以上。</w:t>
      </w: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3.项目需2019年一季度竣工投产且产值净增量达到1000万元以上。</w:t>
      </w:r>
    </w:p>
    <w:p>
      <w:pPr>
        <w:tabs>
          <w:tab w:val="left" w:pos="2310"/>
        </w:tabs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4.对列入“冬季三项促投资活动”、2018年全省转型升级计划、“三早项目”的项目给予优先支持。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楷体_GB2312"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sz w:val="32"/>
          <w:szCs w:val="32"/>
        </w:rPr>
        <w:t>三、申报材料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资金申请报告（需胶装成册，见附件4-1）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附件4-1：资金申请报告主要内容</w:t>
      </w:r>
    </w:p>
    <w:p>
      <w:pPr>
        <w:tabs>
          <w:tab w:val="left" w:pos="2310"/>
        </w:tabs>
        <w:spacing w:line="560" w:lineRule="exact"/>
        <w:ind w:firstLine="200"/>
        <w:rPr>
          <w:rFonts w:ascii="仿宋" w:hAnsi="仿宋" w:eastAsia="仿宋" w:cs="黑体"/>
          <w:color w:val="000000"/>
        </w:rPr>
      </w:pPr>
    </w:p>
    <w:p>
      <w:pPr>
        <w:tabs>
          <w:tab w:val="left" w:pos="2310"/>
        </w:tabs>
        <w:spacing w:line="560" w:lineRule="exact"/>
        <w:rPr>
          <w:rFonts w:hint="eastAsia" w:ascii="仿宋" w:hAnsi="仿宋" w:eastAsia="仿宋"/>
          <w:color w:val="FF0000"/>
        </w:rPr>
      </w:pPr>
      <w:r>
        <w:rPr>
          <w:rFonts w:ascii="仿宋" w:hAnsi="仿宋" w:eastAsia="仿宋" w:cs="黑体"/>
          <w:color w:val="000000"/>
        </w:rPr>
        <w:br w:type="column"/>
      </w:r>
      <w:r>
        <w:rPr>
          <w:rFonts w:hint="eastAsia" w:ascii="仿宋" w:hAnsi="仿宋" w:eastAsia="仿宋" w:cs="Arial"/>
          <w:kern w:val="0"/>
          <w:sz w:val="32"/>
          <w:szCs w:val="32"/>
        </w:rPr>
        <w:t>附件4-1：</w:t>
      </w:r>
    </w:p>
    <w:p>
      <w:pPr>
        <w:tabs>
          <w:tab w:val="left" w:pos="10260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hAnsi="宋体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44"/>
          <w:szCs w:val="44"/>
        </w:rPr>
        <w:t>资金申请报告主要内容</w:t>
      </w:r>
    </w:p>
    <w:p>
      <w:pPr>
        <w:tabs>
          <w:tab w:val="left" w:pos="10260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一、申报单位概况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主要包括：企业成立时间、管理及技术团队、经营范围、股本构成、行业内地位和业绩等，2019年一季度主要经济指标（产品产量、主营业务收入、利润、税金等）完成情况及2019年主要经济指标预计情况。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二、项目概况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1.项目的可行性、必要性分析。项目是否符合国家产业政策，对本企业发展、地方经济、产业发展的作用及影响。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2.市场分析。国内外、当前及今后市场变化趋势；主要竞争对手及技术、经济等指标对比。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3.建设内容。项目建设的主要内容、建设规模、采用的技术、工艺路线、设备、知识产权等，项目建设地点、建设时间和竣工时间等。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4.投资完成情况。包括总投资、固定资产投资完成情况以及资金筹措、使用情况等；财务决算情况，投资节约或超支情况及原因分析等。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5.技术经济社会效益情况。包括：（1）经济效益情况。项目预期经济效益，包括产品名称、产量、销售收入、利润、税金、创汇等主要经济指标情况。2019年一季度，实际产品名称、产量、销售收入、利润、税金。（2）社会效益情况。项目对于产业整体转型升级和竞争力提升的作用，在环境保护、资源节约、劳动就业、安全生产等方面产生的效益。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三、其它需要说明的情况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四、资金申请报告应附以下材料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仿宋" w:cs="楷体_GB2312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</w:rPr>
        <w:t>.江源区工业项目完工评价申请表（附件4-1-1）。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2.项目单位法人营业执照（复印件）。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3.城市规划部门出具的城市规划选址意见复印件（适用于城市规划区域内的投资项目）。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4.项目所需用地的证明文件复印件（国土资源部门用地预审意见、国有土地使用合同、国有土地划拨手续、土地使用证等可证明项目用地的材料之一）。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5.环保部门出具的环境影响评价文件的审批意见。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6.项目核准或备案文件复印件。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7.</w:t>
      </w:r>
      <w:r>
        <w:rPr>
          <w:rFonts w:ascii="仿宋" w:hAnsi="仿宋" w:eastAsia="仿宋" w:cs="黑体"/>
          <w:color w:val="000000"/>
          <w:sz w:val="32"/>
          <w:szCs w:val="32"/>
        </w:rPr>
        <w:t>建设部门颁发的施工许可证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复印件。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8.</w:t>
      </w:r>
      <w:r>
        <w:rPr>
          <w:rFonts w:ascii="仿宋" w:hAnsi="仿宋" w:eastAsia="仿宋" w:cs="黑体"/>
          <w:color w:val="000000"/>
          <w:sz w:val="32"/>
          <w:szCs w:val="32"/>
        </w:rPr>
        <w:t>税务部门出具的完税证明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复印件。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9.质监部门办发的生产许可证复印件。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10.相关竣工验收文件。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11.项目竣工决算报告。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12.生产照片3张。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企业申报材料真实性承诺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</w:t>
      </w:r>
      <w:r>
        <w:rPr>
          <w:rFonts w:hint="eastAsia" w:ascii="仿宋" w:hAnsi="仿宋" w:eastAsia="仿宋" w:cs="仿宋"/>
          <w:bCs/>
          <w:sz w:val="32"/>
          <w:szCs w:val="32"/>
        </w:rPr>
        <w:t>2019年项目绩效目标申报表</w:t>
      </w:r>
      <w:r>
        <w:rPr>
          <w:rFonts w:hint="eastAsia" w:ascii="仿宋" w:hAnsi="仿宋" w:eastAsia="仿宋" w:cs="仿宋_GB2312"/>
          <w:sz w:val="32"/>
          <w:szCs w:val="32"/>
        </w:rPr>
        <w:t>（附件9</w:t>
      </w:r>
      <w:r>
        <w:rPr>
          <w:rFonts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15.工信局根据项目情况要求提供的其他文件。</w:t>
      </w:r>
    </w:p>
    <w:p>
      <w:pPr>
        <w:tabs>
          <w:tab w:val="left" w:pos="2310"/>
        </w:tabs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附件4-1-1：江源区工业项目完工评价申请表</w:t>
      </w:r>
    </w:p>
    <w:p>
      <w:pPr>
        <w:widowControl/>
        <w:jc w:val="left"/>
        <w:rPr>
          <w:rFonts w:ascii="仿宋" w:hAnsi="仿宋" w:eastAsia="仿宋" w:cs="黑体"/>
          <w:color w:val="000000"/>
        </w:rPr>
        <w:sectPr>
          <w:footerReference r:id="rId3" w:type="default"/>
          <w:pgSz w:w="11906" w:h="16838"/>
          <w:pgMar w:top="1531" w:right="1531" w:bottom="1531" w:left="1531" w:header="851" w:footer="1134" w:gutter="0"/>
          <w:pgNumType w:fmt="numberInDash"/>
          <w:cols w:space="720" w:num="1"/>
          <w:docGrid w:linePitch="590" w:charSpace="0"/>
        </w:sectPr>
      </w:pPr>
    </w:p>
    <w:p>
      <w:pPr>
        <w:jc w:val="left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附件4-1-1：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江源区工业项目完工评价申请表</w:t>
      </w:r>
    </w:p>
    <w:p>
      <w:pPr>
        <w:spacing w:before="120" w:beforeLines="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单位：万元，万美元</w:t>
      </w:r>
    </w:p>
    <w:tbl>
      <w:tblPr>
        <w:tblStyle w:val="4"/>
        <w:tblW w:w="15214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518"/>
        <w:gridCol w:w="1212"/>
        <w:gridCol w:w="485"/>
        <w:gridCol w:w="1216"/>
        <w:gridCol w:w="485"/>
        <w:gridCol w:w="1216"/>
        <w:gridCol w:w="1425"/>
        <w:gridCol w:w="244"/>
        <w:gridCol w:w="413"/>
        <w:gridCol w:w="855"/>
        <w:gridCol w:w="663"/>
        <w:gridCol w:w="600"/>
        <w:gridCol w:w="742"/>
        <w:gridCol w:w="691"/>
        <w:gridCol w:w="555"/>
        <w:gridCol w:w="11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项目审批、核准或备案部门</w:t>
            </w:r>
          </w:p>
        </w:tc>
        <w:tc>
          <w:tcPr>
            <w:tcW w:w="4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项目审批、核准或备案文件号及日期（包括变更情况）</w:t>
            </w:r>
          </w:p>
        </w:tc>
        <w:tc>
          <w:tcPr>
            <w:tcW w:w="43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19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项目实施情况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建设起止年月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固定资产投资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贷款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实际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建设起止年月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固定资产投资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贷款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项目完成情况</w:t>
            </w:r>
          </w:p>
        </w:tc>
        <w:tc>
          <w:tcPr>
            <w:tcW w:w="11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技术经济社会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效益情况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计划年新增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生产能力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纳税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创汇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实际年新增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生产能力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纳税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创汇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社会效益情况</w:t>
            </w:r>
          </w:p>
        </w:tc>
        <w:tc>
          <w:tcPr>
            <w:tcW w:w="119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before="120" w:beforeLines="5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企业联系人                                           手机                     固定电话        </w:t>
      </w:r>
      <w:r>
        <w:rPr>
          <w:rFonts w:hint="eastAsia" w:ascii="仿宋" w:hAnsi="仿宋" w:eastAsia="仿宋" w:cs="仿宋"/>
        </w:rPr>
        <w:t xml:space="preserve">      </w:t>
      </w:r>
    </w:p>
    <w:p>
      <w:pPr>
        <w:spacing w:before="120" w:beforeLines="50"/>
        <w:jc w:val="left"/>
      </w:pPr>
      <w:r>
        <w:rPr>
          <w:rFonts w:hint="eastAsia" w:ascii="仿宋" w:hAnsi="仿宋" w:eastAsia="仿宋" w:cs="仿宋"/>
          <w:sz w:val="24"/>
        </w:rPr>
        <w:t>注：实际年新增数据为2019年预计数据。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0BD1"/>
    <w:rsid w:val="31D8112B"/>
    <w:rsid w:val="32D40B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2019-10-29T06:14:00Z</dcterms:created>
  <dc:creator>Administrator</dc:creator>
  <cp:lastModifiedBy>Administrator</cp:lastModifiedBy>
  <dcterms:modified xsi:type="dcterms:W3CDTF">2019-10-29T06:18:11Z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