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cs="Times New Roman" w:hAnsiTheme="minorEastAsia"/>
          <w:b/>
          <w:sz w:val="32"/>
          <w:szCs w:val="32"/>
          <w:lang w:eastAsia="zh-CN"/>
        </w:rPr>
      </w:pPr>
      <w:r>
        <w:rPr>
          <w:rFonts w:hint="eastAsia" w:ascii="Times New Roman" w:cs="Times New Roman" w:hAnsiTheme="minorEastAsia"/>
          <w:b/>
          <w:sz w:val="32"/>
          <w:szCs w:val="32"/>
        </w:rPr>
        <w:t>白山市</w:t>
      </w:r>
      <w:r>
        <w:rPr>
          <w:rFonts w:ascii="Times New Roman" w:cs="Times New Roman" w:hAnsiTheme="minorEastAsia"/>
          <w:b/>
          <w:sz w:val="32"/>
          <w:szCs w:val="32"/>
        </w:rPr>
        <w:t>生态环境</w:t>
      </w:r>
      <w:r>
        <w:rPr>
          <w:rFonts w:hint="eastAsia" w:ascii="Times New Roman" w:cs="Times New Roman" w:hAnsiTheme="minorEastAsia"/>
          <w:b/>
          <w:sz w:val="32"/>
          <w:szCs w:val="32"/>
        </w:rPr>
        <w:t>局</w:t>
      </w:r>
      <w:r>
        <w:rPr>
          <w:rFonts w:hint="eastAsia" w:ascii="Times New Roman" w:cs="Times New Roman" w:hAnsiTheme="minorEastAsia"/>
          <w:b/>
          <w:sz w:val="32"/>
          <w:szCs w:val="32"/>
          <w:lang w:eastAsia="zh-CN"/>
        </w:rPr>
        <w:t>江源区分局</w:t>
      </w: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cs="Times New Roman" w:hAnsiTheme="minorEastAsia"/>
          <w:b/>
          <w:sz w:val="32"/>
          <w:szCs w:val="32"/>
        </w:rPr>
        <w:t>包容审慎监管执法</w:t>
      </w:r>
      <w:r>
        <w:rPr>
          <w:rFonts w:ascii="Times New Roman" w:hAnsi="Times New Roman" w:cs="Times New Roman"/>
          <w:b/>
          <w:sz w:val="32"/>
          <w:szCs w:val="32"/>
        </w:rPr>
        <w:t>“</w:t>
      </w:r>
      <w:r>
        <w:rPr>
          <w:rFonts w:ascii="Times New Roman" w:cs="Times New Roman" w:hAnsiTheme="minorEastAsia"/>
          <w:b/>
          <w:sz w:val="32"/>
          <w:szCs w:val="32"/>
        </w:rPr>
        <w:t>四张清单</w:t>
      </w:r>
      <w:r>
        <w:rPr>
          <w:rFonts w:ascii="Times New Roman" w:hAnsi="Times New Roman" w:cs="Times New Roman"/>
          <w:b/>
          <w:sz w:val="32"/>
          <w:szCs w:val="32"/>
        </w:rPr>
        <w:t>”</w:t>
      </w: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（202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sz w:val="32"/>
          <w:szCs w:val="32"/>
        </w:rPr>
        <w:t>年版）</w:t>
      </w:r>
    </w:p>
    <w:p>
      <w:pPr>
        <w:jc w:val="center"/>
        <w:rPr>
          <w:rFonts w:ascii="Times New Roman" w:hAnsi="Times New Roman" w:cs="Times New Roman"/>
          <w:b/>
          <w:sz w:val="28"/>
        </w:rPr>
      </w:pPr>
    </w:p>
    <w:p>
      <w:pPr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cs="Times New Roman"/>
          <w:sz w:val="30"/>
          <w:szCs w:val="30"/>
        </w:rPr>
        <w:t>为进一步优化营商环境，推进包容审慎精准监管，激发市场活力和社会创造力，按照《关于印发</w:t>
      </w:r>
      <w:r>
        <w:rPr>
          <w:rFonts w:ascii="Times New Roman" w:hAnsi="Times New Roman" w:cs="Times New Roman"/>
          <w:sz w:val="30"/>
          <w:szCs w:val="30"/>
        </w:rPr>
        <w:t>&lt;</w:t>
      </w:r>
      <w:r>
        <w:rPr>
          <w:rFonts w:ascii="Times New Roman" w:cs="Times New Roman"/>
          <w:sz w:val="30"/>
          <w:szCs w:val="30"/>
        </w:rPr>
        <w:t>关于</w:t>
      </w:r>
      <w:r>
        <w:rPr>
          <w:rFonts w:hint="eastAsia" w:ascii="Times New Roman" w:cs="Times New Roman"/>
          <w:sz w:val="30"/>
          <w:szCs w:val="30"/>
        </w:rPr>
        <w:t>落实</w:t>
      </w:r>
      <w:r>
        <w:rPr>
          <w:rFonts w:ascii="Times New Roman" w:cs="Times New Roman"/>
          <w:sz w:val="30"/>
          <w:szCs w:val="30"/>
        </w:rPr>
        <w:t>全面推行包容审慎监管执法</w:t>
      </w:r>
      <w:r>
        <w:rPr>
          <w:rFonts w:ascii="Times New Roman" w:hAnsi="Times New Roman" w:cs="Times New Roman"/>
          <w:sz w:val="30"/>
          <w:szCs w:val="30"/>
        </w:rPr>
        <w:t>“</w:t>
      </w:r>
      <w:r>
        <w:rPr>
          <w:rFonts w:ascii="Times New Roman" w:cs="Times New Roman"/>
          <w:sz w:val="30"/>
          <w:szCs w:val="30"/>
        </w:rPr>
        <w:t>四张清单</w:t>
      </w:r>
      <w:r>
        <w:rPr>
          <w:rFonts w:ascii="Times New Roman" w:hAnsi="Times New Roman" w:cs="Times New Roman"/>
          <w:sz w:val="30"/>
          <w:szCs w:val="30"/>
        </w:rPr>
        <w:t>”</w:t>
      </w:r>
      <w:r>
        <w:rPr>
          <w:rFonts w:ascii="Times New Roman" w:cs="Times New Roman"/>
          <w:sz w:val="30"/>
          <w:szCs w:val="30"/>
        </w:rPr>
        <w:t>制度的</w:t>
      </w:r>
      <w:r>
        <w:rPr>
          <w:rFonts w:hint="eastAsia" w:ascii="Times New Roman" w:cs="Times New Roman"/>
          <w:sz w:val="30"/>
          <w:szCs w:val="30"/>
        </w:rPr>
        <w:t>工作</w:t>
      </w:r>
      <w:r>
        <w:rPr>
          <w:rFonts w:ascii="Times New Roman" w:cs="Times New Roman"/>
          <w:sz w:val="30"/>
          <w:szCs w:val="30"/>
        </w:rPr>
        <w:t>方案</w:t>
      </w:r>
      <w:r>
        <w:rPr>
          <w:rFonts w:ascii="Times New Roman" w:hAnsi="Times New Roman" w:cs="Times New Roman"/>
          <w:sz w:val="30"/>
          <w:szCs w:val="30"/>
        </w:rPr>
        <w:t>&gt;</w:t>
      </w:r>
      <w:r>
        <w:rPr>
          <w:rFonts w:ascii="Times New Roman" w:cs="Times New Roman"/>
          <w:sz w:val="30"/>
          <w:szCs w:val="30"/>
        </w:rPr>
        <w:t>的通知》（</w:t>
      </w:r>
      <w:r>
        <w:rPr>
          <w:rFonts w:hint="eastAsia" w:ascii="Times New Roman" w:cs="Times New Roman"/>
          <w:sz w:val="30"/>
          <w:szCs w:val="30"/>
        </w:rPr>
        <w:t>白山法委</w:t>
      </w:r>
      <w:r>
        <w:rPr>
          <w:rFonts w:ascii="Times New Roman" w:cs="Times New Roman"/>
          <w:sz w:val="30"/>
          <w:szCs w:val="30"/>
        </w:rPr>
        <w:t>办发</w:t>
      </w:r>
      <w:r>
        <w:rPr>
          <w:rFonts w:ascii="Times New Roman" w:hAnsi="Times New Roman" w:cs="Times New Roman"/>
          <w:sz w:val="30"/>
          <w:szCs w:val="30"/>
        </w:rPr>
        <w:t>[2020]</w:t>
      </w:r>
      <w:r>
        <w:rPr>
          <w:rFonts w:hint="eastAsia" w:ascii="Times New Roman" w:hAnsi="Times New Roman" w:cs="Times New Roman"/>
          <w:sz w:val="30"/>
          <w:szCs w:val="30"/>
        </w:rPr>
        <w:t>11号</w:t>
      </w:r>
      <w:r>
        <w:rPr>
          <w:rFonts w:ascii="Times New Roman" w:cs="Times New Roman"/>
          <w:sz w:val="30"/>
          <w:szCs w:val="30"/>
        </w:rPr>
        <w:t>）的规定，依据《中华人民共和国行政处罚法》《中华人民共和国行政强制法》《优化营商环境条例》，以及生态环境相关法律、法规、规章，结合《生态环境部关于印发〈生态环境保护综合行政执法事项指导目录（</w:t>
      </w:r>
      <w:r>
        <w:rPr>
          <w:rFonts w:ascii="Times New Roman" w:hAnsi="Times New Roman" w:cs="Times New Roman"/>
          <w:sz w:val="30"/>
          <w:szCs w:val="30"/>
        </w:rPr>
        <w:t>2020</w:t>
      </w:r>
      <w:r>
        <w:rPr>
          <w:rFonts w:ascii="Times New Roman" w:cs="Times New Roman"/>
          <w:sz w:val="30"/>
          <w:szCs w:val="30"/>
        </w:rPr>
        <w:t>版）〉的通知》（环人事〔</w:t>
      </w:r>
      <w:r>
        <w:rPr>
          <w:rFonts w:ascii="Times New Roman" w:hAnsi="Times New Roman" w:cs="Times New Roman"/>
          <w:sz w:val="30"/>
          <w:szCs w:val="30"/>
        </w:rPr>
        <w:t>2020</w:t>
      </w:r>
      <w:r>
        <w:rPr>
          <w:rFonts w:ascii="Times New Roman" w:cs="Times New Roman"/>
          <w:sz w:val="30"/>
          <w:szCs w:val="30"/>
        </w:rPr>
        <w:t>〕</w:t>
      </w:r>
      <w:r>
        <w:rPr>
          <w:rFonts w:ascii="Times New Roman" w:hAnsi="Times New Roman" w:cs="Times New Roman"/>
          <w:sz w:val="30"/>
          <w:szCs w:val="30"/>
        </w:rPr>
        <w:t>14</w:t>
      </w:r>
      <w:r>
        <w:rPr>
          <w:rFonts w:ascii="Times New Roman" w:cs="Times New Roman"/>
          <w:sz w:val="30"/>
          <w:szCs w:val="30"/>
        </w:rPr>
        <w:t>号）、《吉林省生态环境保护综合行政执法事项指导目录（</w:t>
      </w:r>
      <w:r>
        <w:rPr>
          <w:rFonts w:ascii="Times New Roman" w:hAnsi="Times New Roman" w:cs="Times New Roman"/>
          <w:sz w:val="30"/>
          <w:szCs w:val="30"/>
        </w:rPr>
        <w:t>2020</w:t>
      </w:r>
      <w:r>
        <w:rPr>
          <w:rFonts w:ascii="Times New Roman" w:cs="Times New Roman"/>
          <w:sz w:val="30"/>
          <w:szCs w:val="30"/>
        </w:rPr>
        <w:t>年版）》</w:t>
      </w:r>
      <w:r>
        <w:rPr>
          <w:rFonts w:hint="eastAsia" w:ascii="Times New Roman" w:cs="Times New Roman"/>
          <w:sz w:val="30"/>
          <w:szCs w:val="30"/>
        </w:rPr>
        <w:t>、《</w:t>
      </w:r>
      <w:r>
        <w:rPr>
          <w:rFonts w:cs="Times New Roman" w:asciiTheme="majorEastAsia" w:hAnsiTheme="majorEastAsia" w:eastAsiaTheme="majorEastAsia"/>
          <w:sz w:val="30"/>
          <w:szCs w:val="30"/>
        </w:rPr>
        <w:t>吉林省生态环境领域包容审慎监管执法“四张清单”</w:t>
      </w:r>
      <w:r>
        <w:rPr>
          <w:rFonts w:hint="eastAsia" w:ascii="Times New Roman" w:cs="Times New Roman"/>
          <w:sz w:val="30"/>
          <w:szCs w:val="30"/>
        </w:rPr>
        <w:t>》</w:t>
      </w:r>
      <w:r>
        <w:rPr>
          <w:rFonts w:ascii="Times New Roman" w:cs="Times New Roman"/>
          <w:sz w:val="30"/>
          <w:szCs w:val="30"/>
        </w:rPr>
        <w:t>，《</w:t>
      </w:r>
      <w:r>
        <w:rPr>
          <w:rFonts w:hint="eastAsia" w:ascii="Times New Roman" w:cs="Times New Roman"/>
          <w:sz w:val="30"/>
          <w:szCs w:val="30"/>
        </w:rPr>
        <w:t>白山市</w:t>
      </w:r>
      <w:r>
        <w:rPr>
          <w:rFonts w:ascii="Times New Roman" w:cs="Times New Roman"/>
          <w:sz w:val="30"/>
          <w:szCs w:val="30"/>
        </w:rPr>
        <w:t>生态环境</w:t>
      </w:r>
      <w:r>
        <w:rPr>
          <w:rFonts w:hint="eastAsia" w:ascii="Times New Roman" w:cs="Times New Roman"/>
          <w:sz w:val="30"/>
          <w:szCs w:val="30"/>
        </w:rPr>
        <w:t>局</w:t>
      </w:r>
      <w:r>
        <w:rPr>
          <w:rFonts w:ascii="Times New Roman" w:cs="Times New Roman"/>
          <w:sz w:val="30"/>
          <w:szCs w:val="30"/>
        </w:rPr>
        <w:t>包容审慎监管执法</w:t>
      </w:r>
      <w:r>
        <w:rPr>
          <w:rFonts w:ascii="Times New Roman" w:hAnsi="Times New Roman" w:cs="Times New Roman"/>
          <w:sz w:val="30"/>
          <w:szCs w:val="30"/>
        </w:rPr>
        <w:t>“</w:t>
      </w:r>
      <w:r>
        <w:rPr>
          <w:rFonts w:ascii="Times New Roman" w:cs="Times New Roman"/>
          <w:sz w:val="30"/>
          <w:szCs w:val="30"/>
        </w:rPr>
        <w:t>四张清单</w:t>
      </w:r>
      <w:r>
        <w:rPr>
          <w:rFonts w:ascii="Times New Roman" w:hAnsi="Times New Roman" w:cs="Times New Roman"/>
          <w:sz w:val="30"/>
          <w:szCs w:val="30"/>
        </w:rPr>
        <w:t>”</w:t>
      </w:r>
      <w:r>
        <w:rPr>
          <w:rFonts w:ascii="Times New Roman" w:cs="Times New Roman"/>
          <w:sz w:val="30"/>
          <w:szCs w:val="30"/>
        </w:rPr>
        <w:t>》</w:t>
      </w:r>
      <w:r>
        <w:rPr>
          <w:rFonts w:hint="eastAsia" w:ascii="Times New Roman" w:cs="Times New Roman"/>
          <w:sz w:val="30"/>
          <w:szCs w:val="30"/>
          <w:lang w:eastAsia="zh-CN"/>
        </w:rPr>
        <w:t>等</w:t>
      </w:r>
      <w:bookmarkStart w:id="0" w:name="_GoBack"/>
      <w:bookmarkEnd w:id="0"/>
      <w:r>
        <w:rPr>
          <w:rFonts w:ascii="Times New Roman" w:cs="Times New Roman"/>
          <w:sz w:val="30"/>
          <w:szCs w:val="30"/>
        </w:rPr>
        <w:t>进行《</w:t>
      </w:r>
      <w:r>
        <w:rPr>
          <w:rFonts w:hint="eastAsia" w:ascii="Times New Roman" w:cs="Times New Roman"/>
          <w:sz w:val="30"/>
          <w:szCs w:val="30"/>
        </w:rPr>
        <w:t>白山市</w:t>
      </w:r>
      <w:r>
        <w:rPr>
          <w:rFonts w:ascii="Times New Roman" w:cs="Times New Roman"/>
          <w:sz w:val="30"/>
          <w:szCs w:val="30"/>
        </w:rPr>
        <w:t>生态环境</w:t>
      </w:r>
      <w:r>
        <w:rPr>
          <w:rFonts w:hint="eastAsia" w:ascii="Times New Roman" w:cs="Times New Roman"/>
          <w:sz w:val="30"/>
          <w:szCs w:val="30"/>
        </w:rPr>
        <w:t>局</w:t>
      </w:r>
      <w:r>
        <w:rPr>
          <w:rFonts w:hint="eastAsia" w:ascii="Times New Roman" w:cs="Times New Roman"/>
          <w:sz w:val="30"/>
          <w:szCs w:val="30"/>
          <w:lang w:eastAsia="zh-CN"/>
        </w:rPr>
        <w:t>江源区分局</w:t>
      </w:r>
      <w:r>
        <w:rPr>
          <w:rFonts w:ascii="Times New Roman" w:cs="Times New Roman"/>
          <w:sz w:val="30"/>
          <w:szCs w:val="30"/>
        </w:rPr>
        <w:t>包容审慎监管执法</w:t>
      </w:r>
      <w:r>
        <w:rPr>
          <w:rFonts w:ascii="Times New Roman" w:hAnsi="Times New Roman" w:cs="Times New Roman"/>
          <w:sz w:val="30"/>
          <w:szCs w:val="30"/>
        </w:rPr>
        <w:t>“</w:t>
      </w:r>
      <w:r>
        <w:rPr>
          <w:rFonts w:ascii="Times New Roman" w:cs="Times New Roman"/>
          <w:sz w:val="30"/>
          <w:szCs w:val="30"/>
        </w:rPr>
        <w:t>四张清单</w:t>
      </w:r>
      <w:r>
        <w:rPr>
          <w:rFonts w:ascii="Times New Roman" w:hAnsi="Times New Roman" w:cs="Times New Roman"/>
          <w:sz w:val="30"/>
          <w:szCs w:val="30"/>
        </w:rPr>
        <w:t>”</w:t>
      </w:r>
      <w:r>
        <w:rPr>
          <w:rFonts w:ascii="Times New Roman" w:cs="Times New Roman"/>
          <w:sz w:val="30"/>
          <w:szCs w:val="30"/>
        </w:rPr>
        <w:t>》编制，其中不予处罚事项</w:t>
      </w:r>
      <w:r>
        <w:rPr>
          <w:rFonts w:ascii="Times New Roman" w:hAnsi="Times New Roman" w:cs="Times New Roman"/>
          <w:sz w:val="30"/>
          <w:szCs w:val="30"/>
        </w:rPr>
        <w:t>1</w:t>
      </w:r>
      <w:r>
        <w:rPr>
          <w:rFonts w:hint="eastAsia" w:ascii="Times New Roman" w:hAnsi="Times New Roman" w:cs="Times New Roman"/>
          <w:sz w:val="30"/>
          <w:szCs w:val="30"/>
        </w:rPr>
        <w:t>2</w:t>
      </w:r>
      <w:r>
        <w:rPr>
          <w:rFonts w:ascii="Times New Roman" w:cs="Times New Roman"/>
          <w:sz w:val="30"/>
          <w:szCs w:val="30"/>
        </w:rPr>
        <w:t>项，从轻处罚事项</w:t>
      </w:r>
      <w:r>
        <w:rPr>
          <w:rFonts w:hint="eastAsia" w:ascii="Times New Roman" w:hAnsi="Times New Roman" w:cs="Times New Roman"/>
          <w:sz w:val="30"/>
          <w:szCs w:val="30"/>
        </w:rPr>
        <w:t>8</w:t>
      </w:r>
      <w:r>
        <w:rPr>
          <w:rFonts w:ascii="Times New Roman" w:cs="Times New Roman"/>
          <w:sz w:val="30"/>
          <w:szCs w:val="30"/>
        </w:rPr>
        <w:t>项，减轻处罚事项</w:t>
      </w:r>
      <w:r>
        <w:rPr>
          <w:rFonts w:hint="eastAsia" w:ascii="Times New Roman" w:hAnsi="Times New Roman" w:cs="Times New Roman"/>
          <w:sz w:val="30"/>
          <w:szCs w:val="30"/>
        </w:rPr>
        <w:t>7</w:t>
      </w:r>
      <w:r>
        <w:rPr>
          <w:rFonts w:ascii="Times New Roman" w:cs="Times New Roman"/>
          <w:sz w:val="30"/>
          <w:szCs w:val="30"/>
        </w:rPr>
        <w:t>项，免</w:t>
      </w:r>
      <w:r>
        <w:rPr>
          <w:rFonts w:hint="eastAsia" w:ascii="Times New Roman" w:cs="Times New Roman"/>
          <w:sz w:val="30"/>
          <w:szCs w:val="30"/>
        </w:rPr>
        <w:t>予</w:t>
      </w:r>
      <w:r>
        <w:rPr>
          <w:rFonts w:ascii="Times New Roman" w:cs="Times New Roman"/>
          <w:sz w:val="30"/>
          <w:szCs w:val="30"/>
        </w:rPr>
        <w:t>行政强制事项</w:t>
      </w:r>
      <w:r>
        <w:rPr>
          <w:rFonts w:hint="eastAsia" w:ascii="Times New Roman" w:hAnsi="Times New Roman" w:cs="Times New Roman"/>
          <w:sz w:val="30"/>
          <w:szCs w:val="30"/>
        </w:rPr>
        <w:t>4</w:t>
      </w:r>
      <w:r>
        <w:rPr>
          <w:rFonts w:ascii="Times New Roman" w:cs="Times New Roman"/>
          <w:sz w:val="30"/>
          <w:szCs w:val="30"/>
        </w:rPr>
        <w:t>项。</w:t>
      </w:r>
    </w:p>
    <w:p>
      <w:pPr>
        <w:tabs>
          <w:tab w:val="left" w:pos="6103"/>
          <w:tab w:val="center" w:pos="6979"/>
        </w:tabs>
        <w:ind w:firstLine="600" w:firstLineChars="200"/>
        <w:jc w:val="left"/>
        <w:rPr>
          <w:rFonts w:hint="eastAsia" w:ascii="Times New Roman" w:hAnsi="Times New Roman" w:cs="Times New Roman" w:eastAsiaTheme="minorEastAsia"/>
          <w:sz w:val="30"/>
          <w:szCs w:val="30"/>
          <w:lang w:eastAsia="zh-CN"/>
        </w:rPr>
      </w:pPr>
      <w:r>
        <w:rPr>
          <w:rFonts w:ascii="Times New Roman" w:cs="Times New Roman"/>
          <w:sz w:val="30"/>
          <w:szCs w:val="30"/>
        </w:rPr>
        <w:t>附件：</w:t>
      </w:r>
      <w:r>
        <w:rPr>
          <w:rFonts w:ascii="Times New Roman" w:hAnsi="Times New Roman" w:cs="Times New Roman"/>
          <w:sz w:val="30"/>
          <w:szCs w:val="30"/>
        </w:rPr>
        <w:t xml:space="preserve">1. </w:t>
      </w:r>
      <w:r>
        <w:rPr>
          <w:rFonts w:ascii="Times New Roman" w:cs="Times New Roman"/>
          <w:sz w:val="30"/>
          <w:szCs w:val="30"/>
        </w:rPr>
        <w:t>不予处罚事项清单</w:t>
      </w:r>
    </w:p>
    <w:p>
      <w:pPr>
        <w:tabs>
          <w:tab w:val="left" w:pos="5828"/>
          <w:tab w:val="center" w:pos="6979"/>
        </w:tabs>
        <w:ind w:firstLine="600" w:firstLineChars="20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2. </w:t>
      </w:r>
      <w:r>
        <w:rPr>
          <w:rFonts w:ascii="Times New Roman" w:cs="Times New Roman"/>
          <w:sz w:val="30"/>
          <w:szCs w:val="30"/>
        </w:rPr>
        <w:t>从轻处罚事项清单</w:t>
      </w:r>
    </w:p>
    <w:p>
      <w:pPr>
        <w:tabs>
          <w:tab w:val="left" w:pos="5828"/>
          <w:tab w:val="center" w:pos="6979"/>
        </w:tabs>
        <w:ind w:firstLine="600" w:firstLineChars="20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3. </w:t>
      </w:r>
      <w:r>
        <w:rPr>
          <w:rFonts w:ascii="Times New Roman" w:cs="Times New Roman"/>
          <w:sz w:val="30"/>
          <w:szCs w:val="30"/>
        </w:rPr>
        <w:t>减轻处罚事项清单</w:t>
      </w:r>
    </w:p>
    <w:p>
      <w:pPr>
        <w:tabs>
          <w:tab w:val="left" w:pos="5828"/>
          <w:tab w:val="center" w:pos="6979"/>
        </w:tabs>
        <w:ind w:firstLine="600" w:firstLineChars="20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4. </w:t>
      </w:r>
      <w:r>
        <w:rPr>
          <w:rFonts w:ascii="Times New Roman" w:cs="Times New Roman"/>
          <w:sz w:val="30"/>
          <w:szCs w:val="30"/>
        </w:rPr>
        <w:t>免于行政强制事项清单</w:t>
      </w:r>
    </w:p>
    <w:p>
      <w:pPr>
        <w:rPr>
          <w:rFonts w:ascii="Times New Roman" w:hAnsi="Times New Roman" w:cs="Times New Roman"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cs="Times New Roman" w:hAnsiTheme="minorEastAsia"/>
          <w:b/>
          <w:sz w:val="28"/>
        </w:rPr>
        <w:t>附件</w:t>
      </w:r>
      <w:r>
        <w:rPr>
          <w:rFonts w:ascii="Times New Roman" w:hAnsi="Times New Roman" w:cs="Times New Roman"/>
          <w:b/>
          <w:sz w:val="28"/>
        </w:rPr>
        <w:t>1</w:t>
      </w:r>
    </w:p>
    <w:p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cs="Times New Roman" w:hAnsiTheme="minorEastAsia"/>
          <w:b/>
          <w:sz w:val="28"/>
        </w:rPr>
        <w:t>不予行政处罚事项清单</w:t>
      </w:r>
    </w:p>
    <w:tbl>
      <w:tblPr>
        <w:tblStyle w:val="10"/>
        <w:tblW w:w="492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425"/>
        <w:gridCol w:w="1035"/>
        <w:gridCol w:w="1583"/>
        <w:gridCol w:w="9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" w:type="pct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cs="Times New Roman"/>
                <w:b/>
                <w:color w:val="000000"/>
                <w:szCs w:val="21"/>
              </w:rPr>
              <w:t>序号</w:t>
            </w:r>
          </w:p>
        </w:tc>
        <w:tc>
          <w:tcPr>
            <w:tcW w:w="4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cs="Times New Roman"/>
                <w:b/>
                <w:color w:val="000000"/>
                <w:szCs w:val="21"/>
              </w:rPr>
              <w:t>处罚事项名称</w:t>
            </w:r>
          </w:p>
        </w:tc>
        <w:tc>
          <w:tcPr>
            <w:tcW w:w="3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cs="Times New Roman"/>
                <w:b/>
                <w:color w:val="000000"/>
                <w:szCs w:val="21"/>
              </w:rPr>
              <w:t>实施机关</w:t>
            </w:r>
          </w:p>
        </w:tc>
        <w:tc>
          <w:tcPr>
            <w:tcW w:w="54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cs="Times New Roman"/>
                <w:b/>
                <w:color w:val="000000"/>
                <w:szCs w:val="21"/>
              </w:rPr>
              <w:t>不予处罚的情形</w:t>
            </w:r>
          </w:p>
        </w:tc>
        <w:tc>
          <w:tcPr>
            <w:tcW w:w="342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cs="Times New Roman"/>
                <w:b/>
                <w:color w:val="000000"/>
                <w:szCs w:val="21"/>
              </w:rPr>
              <w:t>不予处罚的依据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cs="Times New Roman"/>
                <w:b/>
                <w:color w:val="000000"/>
                <w:szCs w:val="21"/>
              </w:rPr>
              <w:t>一、总规事项（违反环境监管领域法律、法规、规章的行为，只要满足下列情形之一的，不予处罚）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" w:type="pct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489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对违反环境监管领域法律、法规、规章的处罚</w:t>
            </w:r>
          </w:p>
        </w:tc>
        <w:tc>
          <w:tcPr>
            <w:tcW w:w="355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543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不满十四岁的人有违法行为的</w:t>
            </w:r>
          </w:p>
        </w:tc>
        <w:tc>
          <w:tcPr>
            <w:tcW w:w="3422" w:type="pct"/>
          </w:tcPr>
          <w:p>
            <w:pPr>
              <w:ind w:firstLine="420" w:firstLineChars="200"/>
              <w:rPr>
                <w:rFonts w:asci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《中华人民共和国行政处罚法》（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21</w:t>
            </w:r>
            <w:r>
              <w:rPr>
                <w:rFonts w:ascii="Times New Roman" w:cs="Times New Roman"/>
                <w:color w:val="000000"/>
                <w:szCs w:val="21"/>
              </w:rPr>
              <w:t>年修正本）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第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  <w:lang w:eastAsia="zh-CN"/>
              </w:rPr>
              <w:t>三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十条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不满十四周岁的人有违法行为的，不予行政处罚，责令监护人加以管教；已满十四周岁不满十八周岁的人有违法行为的，从轻或者减轻行政处罚。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" w:type="pct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489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对违反环境监管领域法律、法规、规章的处罚</w:t>
            </w:r>
          </w:p>
        </w:tc>
        <w:tc>
          <w:tcPr>
            <w:tcW w:w="355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543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精神病人在不能辨认或不能控制自己行为时有违法行为的</w:t>
            </w:r>
          </w:p>
        </w:tc>
        <w:tc>
          <w:tcPr>
            <w:tcW w:w="3422" w:type="pct"/>
          </w:tcPr>
          <w:p>
            <w:pPr>
              <w:ind w:firstLine="420" w:firstLineChars="200"/>
              <w:rPr>
                <w:rFonts w:asci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《中华人民共和国行政处罚法》（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21</w:t>
            </w:r>
            <w:r>
              <w:rPr>
                <w:rFonts w:ascii="Times New Roman" w:cs="Times New Roman"/>
                <w:color w:val="000000"/>
                <w:szCs w:val="21"/>
              </w:rPr>
              <w:t>年修正本）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第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  <w:lang w:eastAsia="zh-CN"/>
              </w:rPr>
              <w:t>三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十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  <w:lang w:eastAsia="zh-CN"/>
              </w:rPr>
              <w:t>一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条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精神病人在不能辨认或者不能控制自己行为时有违法行为的，不予行政处罚，但应当责令其监护人严加看管和治疗。间歇性精神病人在精神正常时有违法行为的，应当给予行政处罚。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" w:type="pct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489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对违反环境监管领域法律、法规、规章的处罚</w:t>
            </w:r>
          </w:p>
        </w:tc>
        <w:tc>
          <w:tcPr>
            <w:tcW w:w="355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543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违法行为轻微并及时纠正，没有造成危害后果的</w:t>
            </w:r>
          </w:p>
        </w:tc>
        <w:tc>
          <w:tcPr>
            <w:tcW w:w="3422" w:type="pct"/>
          </w:tcPr>
          <w:p>
            <w:pPr>
              <w:ind w:firstLine="420" w:firstLineChars="200"/>
              <w:rPr>
                <w:rFonts w:asci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《中华人民共和国行政处罚法》（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21</w:t>
            </w:r>
            <w:r>
              <w:rPr>
                <w:rFonts w:ascii="Times New Roman" w:cs="Times New Roman"/>
                <w:color w:val="000000"/>
                <w:szCs w:val="21"/>
              </w:rPr>
              <w:t>年修正本）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第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  <w:lang w:eastAsia="zh-CN"/>
              </w:rPr>
              <w:t>三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十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  <w:lang w:eastAsia="zh-CN"/>
              </w:rPr>
              <w:t>三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条第二款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违法行为轻微并及时纠正，没有造成危害后果的，不予行政处罚。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" w:type="pct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489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对违反环境监管领域法律、法规、规章的处罚</w:t>
            </w:r>
          </w:p>
        </w:tc>
        <w:tc>
          <w:tcPr>
            <w:tcW w:w="355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543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违法行为在二年内未被发现的</w:t>
            </w:r>
          </w:p>
        </w:tc>
        <w:tc>
          <w:tcPr>
            <w:tcW w:w="3422" w:type="pct"/>
          </w:tcPr>
          <w:p>
            <w:pPr>
              <w:ind w:firstLine="420" w:firstLineChars="200"/>
              <w:rPr>
                <w:rFonts w:asci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《中华人民共和国行政处罚法》（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21</w:t>
            </w:r>
            <w:r>
              <w:rPr>
                <w:rFonts w:ascii="Times New Roman" w:cs="Times New Roman"/>
                <w:color w:val="000000"/>
                <w:szCs w:val="21"/>
              </w:rPr>
              <w:t>年修正本）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第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  <w:lang w:eastAsia="zh-CN"/>
              </w:rPr>
              <w:t>三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十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  <w:lang w:eastAsia="zh-CN"/>
              </w:rPr>
              <w:t>六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条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违法行为在二年内未被发现的，不再给予行政处罚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  <w:lang w:eastAsia="zh-CN"/>
              </w:rPr>
              <w:t>；涉及公民生命健康安全、金融安全且有危害后果的，上述期限延长至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  <w:lang w:val="en-US" w:eastAsia="zh-CN"/>
              </w:rPr>
              <w:t>5年、法律另有规定的除外。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前款规定的期限，从违法行为发生之日起计算；违法行为有连续或者继续状态的，从行为终了之日起计算。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rPr>
                <w:rFonts w:asci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cs="Times New Roman"/>
                <w:b/>
                <w:color w:val="000000"/>
                <w:szCs w:val="21"/>
              </w:rPr>
              <w:t>二、分规事项（除符合总规事项不予处罚外，凡违反分规事项行为满足下列对应情形的，可以不予处罚）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" w:type="pct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489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未依法备案环境影响登记表</w:t>
            </w:r>
          </w:p>
        </w:tc>
        <w:tc>
          <w:tcPr>
            <w:tcW w:w="355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543" w:type="pct"/>
          </w:tcPr>
          <w:p>
            <w:pPr>
              <w:rPr>
                <w:rFonts w:ascii="Times New Roman" w:hAnsi="Times New Roman" w:cs="Times New Roman"/>
                <w:strike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餐饮、娱乐等受疫情冲击较大的社会服务业，食品加工制造等民生行业，以及排污许可登记管理能够兜底的工业行业，主要是小微企业</w:t>
            </w:r>
          </w:p>
        </w:tc>
        <w:tc>
          <w:tcPr>
            <w:tcW w:w="3422" w:type="pct"/>
          </w:tcPr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①</w:t>
            </w:r>
            <w:r>
              <w:rPr>
                <w:rFonts w:ascii="Times New Roman" w:cs="Times New Roman"/>
                <w:color w:val="000000"/>
                <w:szCs w:val="21"/>
              </w:rPr>
              <w:t>《中华人民共和国行政处罚法》（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21</w:t>
            </w:r>
            <w:r>
              <w:rPr>
                <w:rFonts w:ascii="Times New Roman" w:cs="Times New Roman"/>
                <w:color w:val="000000"/>
                <w:szCs w:val="21"/>
              </w:rPr>
              <w:t>年修正本）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第三</w:t>
            </w:r>
            <w:r>
              <w:rPr>
                <w:rFonts w:ascii="Times New Roman" w:cs="Times New Roman"/>
                <w:color w:val="000000"/>
                <w:szCs w:val="21"/>
              </w:rPr>
              <w:t>十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二</w:t>
            </w:r>
            <w:r>
              <w:rPr>
                <w:rFonts w:ascii="Times New Roman" w:cs="Times New Roman"/>
                <w:color w:val="000000"/>
                <w:szCs w:val="21"/>
              </w:rPr>
              <w:t>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（二）受他人胁迫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或者诱骗实施</w:t>
            </w:r>
            <w:r>
              <w:rPr>
                <w:rFonts w:ascii="Times New Roman" w:cs="Times New Roman"/>
                <w:color w:val="000000"/>
                <w:szCs w:val="21"/>
              </w:rPr>
              <w:t>违法行为的；</w:t>
            </w:r>
          </w:p>
          <w:p>
            <w:pPr>
              <w:ind w:firstLine="420" w:firstLineChars="200"/>
              <w:rPr>
                <w:rFonts w:hint="eastAsia" w:ascii="Times New Roman" w:cs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（三）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主动供述行政机关尚未掌握的违法行为的。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（四）</w:t>
            </w:r>
            <w:r>
              <w:rPr>
                <w:rFonts w:ascii="Times New Roman" w:cs="Times New Roman"/>
                <w:color w:val="000000"/>
                <w:szCs w:val="21"/>
              </w:rPr>
              <w:t>配合行政机关查处违法行为有立功表现的；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五</w:t>
            </w:r>
            <w:r>
              <w:rPr>
                <w:rFonts w:ascii="Times New Roman" w:cs="Times New Roman"/>
                <w:color w:val="000000"/>
                <w:szCs w:val="21"/>
              </w:rPr>
              <w:t>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法律、法规、规章规定</w:t>
            </w:r>
            <w:r>
              <w:rPr>
                <w:rFonts w:ascii="Times New Roman" w:cs="Times New Roman"/>
                <w:color w:val="000000"/>
                <w:szCs w:val="21"/>
              </w:rPr>
              <w:t>其他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应当</w:t>
            </w:r>
            <w:r>
              <w:rPr>
                <w:rFonts w:ascii="Times New Roman" w:cs="Times New Roman"/>
                <w:color w:val="000000"/>
                <w:szCs w:val="21"/>
              </w:rPr>
              <w:t>从轻或者减轻行政处罚的。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  <w:u w:val="double"/>
              </w:rPr>
              <w:t>违法行为轻微并及时纠正，没有造成危害后果的，不予行政处罚</w:t>
            </w:r>
            <w:r>
              <w:rPr>
                <w:rFonts w:ascii="Times New Roman" w:cs="Times New Roman"/>
                <w:color w:val="000000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②《环境行政处罚办法》（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2010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第七条</w:t>
            </w:r>
            <w:r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 xml:space="preserve"> </w:t>
            </w:r>
            <w:r>
              <w:rPr>
                <w:rFonts w:ascii="Times New Roman" w:cs="Times New Roman"/>
                <w:color w:val="000000"/>
                <w:szCs w:val="21"/>
                <w:u w:val="double"/>
              </w:rPr>
              <w:t>违法行为轻微并及时纠正，没有造成危害后果的，不予行政处罚</w:t>
            </w:r>
            <w:r>
              <w:rPr>
                <w:rFonts w:ascii="Times New Roman" w:cs="Times New Roman"/>
                <w:color w:val="000000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③《吉林省优化营商环境条例》（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2019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）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第四十九条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省人民政府及其有关部门应当依法规范、细化量化行政处罚自由裁量权标准，并予以公示。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  <w:u w:val="double"/>
              </w:rPr>
              <w:t>市场主体违法行为轻微并采取说服教育、劝导示范、行政指导等手段及时纠正，没有造成危害后果的，不予行政处罚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④</w:t>
            </w:r>
            <w:r>
              <w:rPr>
                <w:rFonts w:ascii="Times New Roman" w:cs="Times New Roman"/>
                <w:color w:val="000000"/>
                <w:szCs w:val="21"/>
              </w:rPr>
              <w:t>生态环境部举行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  <w:r>
              <w:rPr>
                <w:rFonts w:ascii="Times New Roman" w:cs="Times New Roman"/>
                <w:color w:val="000000"/>
                <w:szCs w:val="21"/>
              </w:rPr>
              <w:t>月例行新闻发布会：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“</w:t>
            </w:r>
            <w:r>
              <w:rPr>
                <w:rFonts w:ascii="Times New Roman" w:cs="Times New Roman"/>
                <w:color w:val="000000"/>
                <w:szCs w:val="21"/>
              </w:rPr>
              <w:t>深化环评与排污许可改革，落实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‘</w:t>
            </w:r>
            <w:r>
              <w:rPr>
                <w:rFonts w:ascii="Times New Roman" w:cs="Times New Roman"/>
                <w:color w:val="000000"/>
                <w:szCs w:val="21"/>
              </w:rPr>
              <w:t>六稳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’‘</w:t>
            </w:r>
            <w:r>
              <w:rPr>
                <w:rFonts w:ascii="Times New Roman" w:cs="Times New Roman"/>
                <w:color w:val="000000"/>
                <w:szCs w:val="21"/>
              </w:rPr>
              <w:t>六保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  <w:r>
              <w:rPr>
                <w:rFonts w:ascii="Times New Roman" w:cs="Times New Roman"/>
                <w:color w:val="000000"/>
                <w:szCs w:val="21"/>
              </w:rPr>
              <w:t>任务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”</w:t>
            </w: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2020</w:t>
            </w:r>
            <w:r>
              <w:rPr>
                <w:rFonts w:ascii="Times New Roman" w:cs="Times New Roman"/>
                <w:color w:val="000000"/>
                <w:szCs w:val="21"/>
              </w:rPr>
              <w:t>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一是豁免一批。</w:t>
            </w:r>
            <w:r>
              <w:rPr>
                <w:rFonts w:ascii="Times New Roman" w:cs="Times New Roman"/>
                <w:color w:val="000000"/>
                <w:szCs w:val="21"/>
                <w:u w:val="double"/>
              </w:rPr>
              <w:t>对</w:t>
            </w:r>
            <w:r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10</w:t>
            </w:r>
            <w:r>
              <w:rPr>
                <w:rFonts w:ascii="Times New Roman" w:cs="Times New Roman"/>
                <w:color w:val="000000"/>
                <w:szCs w:val="21"/>
                <w:u w:val="double"/>
              </w:rPr>
              <w:t>大类</w:t>
            </w:r>
            <w:r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30</w:t>
            </w:r>
            <w:r>
              <w:rPr>
                <w:rFonts w:ascii="Times New Roman" w:cs="Times New Roman"/>
                <w:color w:val="000000"/>
                <w:szCs w:val="21"/>
                <w:u w:val="double"/>
              </w:rPr>
              <w:t>个小类的环评登记表项目实行豁免，不再填报环境影响登记表</w:t>
            </w:r>
            <w:r>
              <w:rPr>
                <w:rFonts w:ascii="Times New Roman" w:cs="Times New Roman"/>
                <w:color w:val="000000"/>
                <w:szCs w:val="21"/>
              </w:rPr>
              <w:t>，截至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  <w:r>
              <w:rPr>
                <w:rFonts w:ascii="Times New Roman" w:cs="Times New Roman"/>
                <w:color w:val="000000"/>
                <w:szCs w:val="21"/>
              </w:rPr>
              <w:t>月，约有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7.6</w:t>
            </w:r>
            <w:r>
              <w:rPr>
                <w:rFonts w:ascii="Times New Roman" w:cs="Times New Roman"/>
                <w:color w:val="000000"/>
                <w:szCs w:val="21"/>
              </w:rPr>
              <w:t>万个项目豁免了登记表备案手续。受益项目主要是餐饮、娱乐等受疫情冲击较大的社会服务业，食品加工制造等民生行业，以及排污许可登记管理能够兜底的工业行业，主要是小微企业。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" w:type="pct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9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不按照国家规定申报登记工业固体废物等行为</w:t>
            </w:r>
          </w:p>
        </w:tc>
        <w:tc>
          <w:tcPr>
            <w:tcW w:w="355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543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首次发现并能够及时申报登记，且未造成不良后果的</w:t>
            </w:r>
          </w:p>
        </w:tc>
        <w:tc>
          <w:tcPr>
            <w:tcW w:w="3422" w:type="pct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《中华人民共和国行政处罚法》（20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年修正本）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第三</w:t>
            </w:r>
            <w:r>
              <w:rPr>
                <w:rFonts w:ascii="Times New Roman" w:cs="Times New Roman"/>
                <w:color w:val="000000"/>
                <w:szCs w:val="21"/>
              </w:rPr>
              <w:t>十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二</w:t>
            </w:r>
            <w:r>
              <w:rPr>
                <w:rFonts w:ascii="Times New Roman" w:cs="Times New Roman"/>
                <w:color w:val="000000"/>
                <w:szCs w:val="21"/>
              </w:rPr>
              <w:t>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（二）受他人胁迫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或者诱骗实施</w:t>
            </w:r>
            <w:r>
              <w:rPr>
                <w:rFonts w:ascii="Times New Roman" w:cs="Times New Roman"/>
                <w:color w:val="000000"/>
                <w:szCs w:val="21"/>
              </w:rPr>
              <w:t>违法行为的；</w:t>
            </w:r>
          </w:p>
          <w:p>
            <w:pPr>
              <w:ind w:firstLine="420" w:firstLineChars="200"/>
              <w:rPr>
                <w:rFonts w:hint="eastAsia" w:ascii="Times New Roman" w:cs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（三）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主动供述行政机关尚未掌握的违法行为的。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（四）</w:t>
            </w:r>
            <w:r>
              <w:rPr>
                <w:rFonts w:ascii="Times New Roman" w:cs="Times New Roman"/>
                <w:color w:val="000000"/>
                <w:szCs w:val="21"/>
              </w:rPr>
              <w:t>配合行政机关查处违法行为有立功表现的；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五</w:t>
            </w:r>
            <w:r>
              <w:rPr>
                <w:rFonts w:ascii="Times New Roman" w:cs="Times New Roman"/>
                <w:color w:val="000000"/>
                <w:szCs w:val="21"/>
              </w:rPr>
              <w:t>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法律、法规、规章规定</w:t>
            </w:r>
            <w:r>
              <w:rPr>
                <w:rFonts w:ascii="Times New Roman" w:cs="Times New Roman"/>
                <w:color w:val="000000"/>
                <w:szCs w:val="21"/>
              </w:rPr>
              <w:t>其他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应当</w:t>
            </w:r>
            <w:r>
              <w:rPr>
                <w:rFonts w:ascii="Times New Roman" w:cs="Times New Roman"/>
                <w:color w:val="000000"/>
                <w:szCs w:val="21"/>
              </w:rPr>
              <w:t>从轻或者减轻行政处罚的。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违法行为轻微并及时纠正，没有造成危害后果的，不予行政处罚。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《环境行政处罚办法》（2010）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第七条 违法行为轻微并及时纠正，没有造成危害后果的，不予行政处罚。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《吉林省优化营商环境条例》（2019）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第四十九条 省人民政府及其有关部门应当依法规范、细化量化行政处罚自由裁量权标准，并予以公示。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市场主体违法行为轻微并采取说服教育、劝导示范、行政指导等手段及时纠正，没有造成危害后果的，不予行政处罚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" w:type="pct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489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重点排污单位等不及时公开或未完全公开环境信息</w:t>
            </w:r>
          </w:p>
        </w:tc>
        <w:tc>
          <w:tcPr>
            <w:tcW w:w="355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543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首次发现并能够按要求及时完成整改的(不含公开内容弄虚作假行为)</w:t>
            </w:r>
          </w:p>
        </w:tc>
        <w:tc>
          <w:tcPr>
            <w:tcW w:w="3422" w:type="pct"/>
          </w:tcPr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①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《中华人民共和国行政处罚法》（20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年修正本）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第三</w:t>
            </w:r>
            <w:r>
              <w:rPr>
                <w:rFonts w:ascii="Times New Roman" w:cs="Times New Roman"/>
                <w:color w:val="000000"/>
                <w:szCs w:val="21"/>
              </w:rPr>
              <w:t>十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二</w:t>
            </w:r>
            <w:r>
              <w:rPr>
                <w:rFonts w:ascii="Times New Roman" w:cs="Times New Roman"/>
                <w:color w:val="000000"/>
                <w:szCs w:val="21"/>
              </w:rPr>
              <w:t>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（二）受他人胁迫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或者诱骗实施</w:t>
            </w:r>
            <w:r>
              <w:rPr>
                <w:rFonts w:ascii="Times New Roman" w:cs="Times New Roman"/>
                <w:color w:val="000000"/>
                <w:szCs w:val="21"/>
              </w:rPr>
              <w:t>违法行为的；</w:t>
            </w:r>
          </w:p>
          <w:p>
            <w:pPr>
              <w:ind w:firstLine="420" w:firstLineChars="200"/>
              <w:rPr>
                <w:rFonts w:hint="eastAsia" w:ascii="Times New Roman" w:cs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（三）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主动供述行政机关尚未掌握的违法行为的。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（四）</w:t>
            </w:r>
            <w:r>
              <w:rPr>
                <w:rFonts w:ascii="Times New Roman" w:cs="Times New Roman"/>
                <w:color w:val="000000"/>
                <w:szCs w:val="21"/>
              </w:rPr>
              <w:t>配合行政机关查处违法行为有立功表现的；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五</w:t>
            </w:r>
            <w:r>
              <w:rPr>
                <w:rFonts w:ascii="Times New Roman" w:cs="Times New Roman"/>
                <w:color w:val="000000"/>
                <w:szCs w:val="21"/>
              </w:rPr>
              <w:t>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法律、法规、规章规定</w:t>
            </w:r>
            <w:r>
              <w:rPr>
                <w:rFonts w:ascii="Times New Roman" w:cs="Times New Roman"/>
                <w:color w:val="000000"/>
                <w:szCs w:val="21"/>
              </w:rPr>
              <w:t>其他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应当</w:t>
            </w:r>
            <w:r>
              <w:rPr>
                <w:rFonts w:ascii="Times New Roman" w:cs="Times New Roman"/>
                <w:color w:val="000000"/>
                <w:szCs w:val="21"/>
              </w:rPr>
              <w:t>从轻或者减轻行政处罚的。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违法行为轻微并及时纠正，没有造成危害后果的，不予行政处罚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《环境行政处罚办法》（2010）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第七条</w:t>
            </w:r>
            <w:r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 xml:space="preserve"> 违法行为轻微并及时纠正，没有造成危害后果的，不予行政处罚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《吉林省优化营商环境条例》（2019）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第四十九条 省人民政府及其有关部门应当依法规范、细化量化行政处罚自由裁量权标准，并予以公示。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  <w:u w:val="double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u w:val="double"/>
              </w:rPr>
              <w:t>市场主体违法行为轻微并采取说服教育、劝导示范、行政指导等手段及时纠正，没有造成危害后果的，不予行政处罚。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" w:type="pct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489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未按规定和监测规范设置监测点位和采样监测平台</w:t>
            </w:r>
          </w:p>
        </w:tc>
        <w:tc>
          <w:tcPr>
            <w:tcW w:w="355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543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首次发现，经责令改正，按规定期限和要求完成整改</w:t>
            </w:r>
          </w:p>
        </w:tc>
        <w:tc>
          <w:tcPr>
            <w:tcW w:w="3422" w:type="pct"/>
          </w:tcPr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①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《中华人民共和国行政处罚法》（20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年修正本）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第三</w:t>
            </w:r>
            <w:r>
              <w:rPr>
                <w:rFonts w:ascii="Times New Roman" w:cs="Times New Roman"/>
                <w:color w:val="000000"/>
                <w:szCs w:val="21"/>
              </w:rPr>
              <w:t>十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二</w:t>
            </w:r>
            <w:r>
              <w:rPr>
                <w:rFonts w:ascii="Times New Roman" w:cs="Times New Roman"/>
                <w:color w:val="000000"/>
                <w:szCs w:val="21"/>
              </w:rPr>
              <w:t>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（二）受他人胁迫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或者诱骗实施</w:t>
            </w:r>
            <w:r>
              <w:rPr>
                <w:rFonts w:ascii="Times New Roman" w:cs="Times New Roman"/>
                <w:color w:val="000000"/>
                <w:szCs w:val="21"/>
              </w:rPr>
              <w:t>违法行为的；</w:t>
            </w:r>
          </w:p>
          <w:p>
            <w:pPr>
              <w:ind w:firstLine="420" w:firstLineChars="200"/>
              <w:rPr>
                <w:rFonts w:hint="eastAsia" w:ascii="Times New Roman" w:cs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（三）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主动供述行政机关尚未掌握的违法行为的。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（四）</w:t>
            </w:r>
            <w:r>
              <w:rPr>
                <w:rFonts w:ascii="Times New Roman" w:cs="Times New Roman"/>
                <w:color w:val="000000"/>
                <w:szCs w:val="21"/>
              </w:rPr>
              <w:t>配合行政机关查处违法行为有立功表现的；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五</w:t>
            </w:r>
            <w:r>
              <w:rPr>
                <w:rFonts w:ascii="Times New Roman" w:cs="Times New Roman"/>
                <w:color w:val="000000"/>
                <w:szCs w:val="21"/>
              </w:rPr>
              <w:t>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法律、法规、规章规定</w:t>
            </w:r>
            <w:r>
              <w:rPr>
                <w:rFonts w:ascii="Times New Roman" w:cs="Times New Roman"/>
                <w:color w:val="000000"/>
                <w:szCs w:val="21"/>
              </w:rPr>
              <w:t>其他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应当</w:t>
            </w:r>
            <w:r>
              <w:rPr>
                <w:rFonts w:ascii="Times New Roman" w:cs="Times New Roman"/>
                <w:color w:val="000000"/>
                <w:szCs w:val="21"/>
              </w:rPr>
              <w:t>从轻或者减轻行政处罚的。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违法行为轻微并及时纠正，没有造成危害后果的，不予行政处罚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《环境行政处罚办法》（2010）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第七条</w:t>
            </w:r>
            <w:r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 xml:space="preserve"> 违法行为轻微并及时纠正，没有造成危害后果的，不予行政处罚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《吉林省优化营商环境条例》（2019）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第四十九条 省人民政府及其有关部门应当依法规范、细化量化行政处罚自由裁量权标准，并予以公示。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u w:val="double"/>
              </w:rPr>
              <w:t>市场主体违法行为轻微并采取说服教育、劝导示范、行政指导等手段及时纠正，没有造成危害后果的，不予行政处罚。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" w:type="pct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489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未密闭易产生扬尘的物料，或未采取有效措施防治扬尘污染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等行为</w:t>
            </w:r>
          </w:p>
        </w:tc>
        <w:tc>
          <w:tcPr>
            <w:tcW w:w="355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543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首次发现，且规模较小（占地500平方米以下），未造成明显环境污染后果，经责令限期改正后及时完成整改</w:t>
            </w:r>
          </w:p>
        </w:tc>
        <w:tc>
          <w:tcPr>
            <w:tcW w:w="3422" w:type="pct"/>
          </w:tcPr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①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《中华人民共和国行政处罚法》（20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年修正本）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第三</w:t>
            </w:r>
            <w:r>
              <w:rPr>
                <w:rFonts w:ascii="Times New Roman" w:cs="Times New Roman"/>
                <w:color w:val="000000"/>
                <w:szCs w:val="21"/>
              </w:rPr>
              <w:t>十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二</w:t>
            </w:r>
            <w:r>
              <w:rPr>
                <w:rFonts w:ascii="Times New Roman" w:cs="Times New Roman"/>
                <w:color w:val="000000"/>
                <w:szCs w:val="21"/>
              </w:rPr>
              <w:t>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（二）受他人胁迫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或者诱骗实施</w:t>
            </w:r>
            <w:r>
              <w:rPr>
                <w:rFonts w:ascii="Times New Roman" w:cs="Times New Roman"/>
                <w:color w:val="000000"/>
                <w:szCs w:val="21"/>
              </w:rPr>
              <w:t>违法行为的；</w:t>
            </w:r>
          </w:p>
          <w:p>
            <w:pPr>
              <w:ind w:firstLine="420" w:firstLineChars="200"/>
              <w:rPr>
                <w:rFonts w:hint="eastAsia" w:ascii="Times New Roman" w:cs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（三）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主动供述行政机关尚未掌握的违法行为的。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（四）</w:t>
            </w:r>
            <w:r>
              <w:rPr>
                <w:rFonts w:ascii="Times New Roman" w:cs="Times New Roman"/>
                <w:color w:val="000000"/>
                <w:szCs w:val="21"/>
              </w:rPr>
              <w:t>配合行政机关查处违法行为有立功表现的；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五</w:t>
            </w:r>
            <w:r>
              <w:rPr>
                <w:rFonts w:ascii="Times New Roman" w:cs="Times New Roman"/>
                <w:color w:val="000000"/>
                <w:szCs w:val="21"/>
              </w:rPr>
              <w:t>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法律、法规、规章规定</w:t>
            </w:r>
            <w:r>
              <w:rPr>
                <w:rFonts w:ascii="Times New Roman" w:cs="Times New Roman"/>
                <w:color w:val="000000"/>
                <w:szCs w:val="21"/>
              </w:rPr>
              <w:t>其他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应当</w:t>
            </w:r>
            <w:r>
              <w:rPr>
                <w:rFonts w:ascii="Times New Roman" w:cs="Times New Roman"/>
                <w:color w:val="000000"/>
                <w:szCs w:val="21"/>
              </w:rPr>
              <w:t>从轻或者减轻行政处罚的。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违法行为轻微并及时纠正，没有造成危害后果的，不予行政处罚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《环境行政处罚办法》（2010）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第七条</w:t>
            </w:r>
            <w:r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 xml:space="preserve"> 违法行为轻微并及时纠正，没有造成危害后果的，不予行政处罚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《吉林省优化营商环境条例》（2019）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第四十九条 省人民政府及其有关部门应当依法规范、细化量化行政处罚自由裁量权标准，并予以公示。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u w:val="double"/>
              </w:rPr>
              <w:t>市场主体违法行为轻微并采取说服教育、劝导示范、行政指导等手段及时纠正，没有造成危害后果的，不予行政处罚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" w:type="pct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489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不设置危险废物识别标志危险废物管理不规范行为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55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543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首次发现并经现场检查指出后及时改正</w:t>
            </w:r>
          </w:p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422" w:type="pct"/>
          </w:tcPr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①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《中华人民共和国行政处罚法》（20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年修正本）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第三</w:t>
            </w:r>
            <w:r>
              <w:rPr>
                <w:rFonts w:ascii="Times New Roman" w:cs="Times New Roman"/>
                <w:color w:val="000000"/>
                <w:szCs w:val="21"/>
              </w:rPr>
              <w:t>十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二</w:t>
            </w:r>
            <w:r>
              <w:rPr>
                <w:rFonts w:ascii="Times New Roman" w:cs="Times New Roman"/>
                <w:color w:val="000000"/>
                <w:szCs w:val="21"/>
              </w:rPr>
              <w:t>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（二）受他人胁迫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或者诱骗实施</w:t>
            </w:r>
            <w:r>
              <w:rPr>
                <w:rFonts w:ascii="Times New Roman" w:cs="Times New Roman"/>
                <w:color w:val="000000"/>
                <w:szCs w:val="21"/>
              </w:rPr>
              <w:t>违法行为的；</w:t>
            </w:r>
          </w:p>
          <w:p>
            <w:pPr>
              <w:ind w:firstLine="420" w:firstLineChars="200"/>
              <w:rPr>
                <w:rFonts w:hint="eastAsia" w:ascii="Times New Roman" w:cs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（三）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主动供述行政机关尚未掌握的违法行为的。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（四）</w:t>
            </w:r>
            <w:r>
              <w:rPr>
                <w:rFonts w:ascii="Times New Roman" w:cs="Times New Roman"/>
                <w:color w:val="000000"/>
                <w:szCs w:val="21"/>
              </w:rPr>
              <w:t>配合行政机关查处违法行为有立功表现的；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五</w:t>
            </w:r>
            <w:r>
              <w:rPr>
                <w:rFonts w:ascii="Times New Roman" w:cs="Times New Roman"/>
                <w:color w:val="000000"/>
                <w:szCs w:val="21"/>
              </w:rPr>
              <w:t>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法律、法规、规章规定</w:t>
            </w:r>
            <w:r>
              <w:rPr>
                <w:rFonts w:ascii="Times New Roman" w:cs="Times New Roman"/>
                <w:color w:val="000000"/>
                <w:szCs w:val="21"/>
              </w:rPr>
              <w:t>其他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应当</w:t>
            </w:r>
            <w:r>
              <w:rPr>
                <w:rFonts w:ascii="Times New Roman" w:cs="Times New Roman"/>
                <w:color w:val="000000"/>
                <w:szCs w:val="21"/>
              </w:rPr>
              <w:t>从轻或者减轻行政处罚的。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违法行为轻微并及时纠正，没有造成危害后果的，不予行政处罚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《环境行政处罚办法》（2010）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第七条</w:t>
            </w:r>
            <w:r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 xml:space="preserve"> 违法行为轻微并及时纠正，没有造成危害后果的，不予行政处罚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《吉林省优化营商环境条例》（2019）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第四十九条 省人民政府及其有关部门应当依法规范、细化量化行政处罚自由裁量权标准，并予以公示。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u w:val="double"/>
              </w:rPr>
              <w:t>市场主体违法行为轻微并采取说服教育、劝导示范、行政指导等手段及时纠正，没有造成危害后果的，不予行政处罚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" w:type="pct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489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未按规定开展突发环境事件风险评估工作，确定风险等级等行为</w:t>
            </w:r>
          </w:p>
        </w:tc>
        <w:tc>
          <w:tcPr>
            <w:tcW w:w="355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543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生产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原料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生产设备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生产工艺、面临的环境风险未发生重大改变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；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应急管理体系与职责、监测预警及报告机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制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、应对措施、重要应急资源未发生重大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变化；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3年内未发生突发环境事件，经责令改正，及时完成整改的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。</w:t>
            </w:r>
          </w:p>
        </w:tc>
        <w:tc>
          <w:tcPr>
            <w:tcW w:w="3422" w:type="pct"/>
          </w:tcPr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①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《中华人民共和国行政处罚法》（20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年修正本）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第三</w:t>
            </w:r>
            <w:r>
              <w:rPr>
                <w:rFonts w:ascii="Times New Roman" w:cs="Times New Roman"/>
                <w:color w:val="000000"/>
                <w:szCs w:val="21"/>
              </w:rPr>
              <w:t>十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二</w:t>
            </w:r>
            <w:r>
              <w:rPr>
                <w:rFonts w:ascii="Times New Roman" w:cs="Times New Roman"/>
                <w:color w:val="000000"/>
                <w:szCs w:val="21"/>
              </w:rPr>
              <w:t>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（二）受他人胁迫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或者诱骗实施</w:t>
            </w:r>
            <w:r>
              <w:rPr>
                <w:rFonts w:ascii="Times New Roman" w:cs="Times New Roman"/>
                <w:color w:val="000000"/>
                <w:szCs w:val="21"/>
              </w:rPr>
              <w:t>违法行为的；</w:t>
            </w:r>
          </w:p>
          <w:p>
            <w:pPr>
              <w:ind w:firstLine="420" w:firstLineChars="200"/>
              <w:rPr>
                <w:rFonts w:hint="eastAsia" w:ascii="Times New Roman" w:cs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（三）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主动供述行政机关尚未掌握的违法行为的。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（四）</w:t>
            </w:r>
            <w:r>
              <w:rPr>
                <w:rFonts w:ascii="Times New Roman" w:cs="Times New Roman"/>
                <w:color w:val="000000"/>
                <w:szCs w:val="21"/>
              </w:rPr>
              <w:t>配合行政机关查处违法行为有立功表现的；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五</w:t>
            </w:r>
            <w:r>
              <w:rPr>
                <w:rFonts w:ascii="Times New Roman" w:cs="Times New Roman"/>
                <w:color w:val="000000"/>
                <w:szCs w:val="21"/>
              </w:rPr>
              <w:t>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法律、法规、规章规定</w:t>
            </w:r>
            <w:r>
              <w:rPr>
                <w:rFonts w:ascii="Times New Roman" w:cs="Times New Roman"/>
                <w:color w:val="000000"/>
                <w:szCs w:val="21"/>
              </w:rPr>
              <w:t>其他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应当</w:t>
            </w:r>
            <w:r>
              <w:rPr>
                <w:rFonts w:ascii="Times New Roman" w:cs="Times New Roman"/>
                <w:color w:val="000000"/>
                <w:szCs w:val="21"/>
              </w:rPr>
              <w:t>从轻或者减轻行政处罚的。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违法行为轻微并及时纠正，没有造成危害后果的，不予行政处罚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《环境行政处罚办法》（2010）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第七条</w:t>
            </w:r>
            <w:r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 xml:space="preserve"> 违法行为轻微并及时纠正，没有造成危害后果的，不予行政处罚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《吉林省优化营商环境条例》（2019）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第四十九条 省人民政府及其有关部门应当依法规范、细化量化行政处罚自由裁量权标准，并予以公示。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u w:val="double"/>
              </w:rPr>
              <w:t>市场主体违法行为轻微并采取说服教育、劝导示范、行政指导等手段及时纠正，没有造成危害后果的，不予行政处罚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" w:type="pct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489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其他违法行为</w:t>
            </w:r>
          </w:p>
        </w:tc>
        <w:tc>
          <w:tcPr>
            <w:tcW w:w="355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43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违法行为轻微并及时纠正，没有造成危害后果的</w:t>
            </w:r>
          </w:p>
        </w:tc>
        <w:tc>
          <w:tcPr>
            <w:tcW w:w="3422" w:type="pct"/>
          </w:tcPr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①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《中华人民共和国行政处罚法》（20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年修正本）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第三</w:t>
            </w:r>
            <w:r>
              <w:rPr>
                <w:rFonts w:ascii="Times New Roman" w:cs="Times New Roman"/>
                <w:color w:val="000000"/>
                <w:szCs w:val="21"/>
              </w:rPr>
              <w:t>十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二</w:t>
            </w:r>
            <w:r>
              <w:rPr>
                <w:rFonts w:ascii="Times New Roman" w:cs="Times New Roman"/>
                <w:color w:val="000000"/>
                <w:szCs w:val="21"/>
              </w:rPr>
              <w:t>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（二）受他人胁迫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或者诱骗实施</w:t>
            </w:r>
            <w:r>
              <w:rPr>
                <w:rFonts w:ascii="Times New Roman" w:cs="Times New Roman"/>
                <w:color w:val="000000"/>
                <w:szCs w:val="21"/>
              </w:rPr>
              <w:t>违法行为的；</w:t>
            </w:r>
          </w:p>
          <w:p>
            <w:pPr>
              <w:ind w:firstLine="420" w:firstLineChars="200"/>
              <w:rPr>
                <w:rFonts w:hint="eastAsia" w:ascii="Times New Roman" w:cs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（三）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主动供述行政机关尚未掌握的违法行为的。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（四）</w:t>
            </w:r>
            <w:r>
              <w:rPr>
                <w:rFonts w:ascii="Times New Roman" w:cs="Times New Roman"/>
                <w:color w:val="000000"/>
                <w:szCs w:val="21"/>
              </w:rPr>
              <w:t>配合行政机关查处违法行为有立功表现的；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五</w:t>
            </w:r>
            <w:r>
              <w:rPr>
                <w:rFonts w:ascii="Times New Roman" w:cs="Times New Roman"/>
                <w:color w:val="000000"/>
                <w:szCs w:val="21"/>
              </w:rPr>
              <w:t>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法律、法规、规章规定</w:t>
            </w:r>
            <w:r>
              <w:rPr>
                <w:rFonts w:ascii="Times New Roman" w:cs="Times New Roman"/>
                <w:color w:val="000000"/>
                <w:szCs w:val="21"/>
              </w:rPr>
              <w:t>其他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应当</w:t>
            </w:r>
            <w:r>
              <w:rPr>
                <w:rFonts w:ascii="Times New Roman" w:cs="Times New Roman"/>
                <w:color w:val="000000"/>
                <w:szCs w:val="21"/>
              </w:rPr>
              <w:t>从轻或者减轻行政处罚的。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违法行为轻微并及时纠正，没有造成危害后果的，不予行政处罚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《环境行政处罚办法》（2010）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第七条</w:t>
            </w:r>
            <w:r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 xml:space="preserve"> 违法行为轻微并及时纠正，没有造成危害后果的，不予行政处罚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《吉林省优化营商环境条例》（2019）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第四十九条 省人民政府及其有关部门应当依法规范、细化量化行政处罚自由裁量权标准，并予以公示。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u w:val="double"/>
              </w:rPr>
              <w:t>市场主体违法行为轻微并采取说服教育、劝导示范、行政指导等手段及时纠正，没有造成危害后果的，不予行政处罚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。</w:t>
            </w:r>
          </w:p>
        </w:tc>
      </w:tr>
    </w:tbl>
    <w:p>
      <w:pPr>
        <w:rPr>
          <w:rFonts w:ascii="Times New Roman" w:hAnsi="Times New Roman" w:cs="Times New Roman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附件2</w:t>
      </w:r>
    </w:p>
    <w:p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从轻行政处罚事项清单</w:t>
      </w:r>
    </w:p>
    <w:tbl>
      <w:tblPr>
        <w:tblStyle w:val="10"/>
        <w:tblW w:w="48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393"/>
        <w:gridCol w:w="1015"/>
        <w:gridCol w:w="1854"/>
        <w:gridCol w:w="9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序号</w:t>
            </w:r>
          </w:p>
        </w:tc>
        <w:tc>
          <w:tcPr>
            <w:tcW w:w="483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处罚事项名称</w:t>
            </w:r>
          </w:p>
        </w:tc>
        <w:tc>
          <w:tcPr>
            <w:tcW w:w="352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实施机关</w:t>
            </w:r>
          </w:p>
        </w:tc>
        <w:tc>
          <w:tcPr>
            <w:tcW w:w="643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从轻处罚的情形</w:t>
            </w:r>
          </w:p>
        </w:tc>
        <w:tc>
          <w:tcPr>
            <w:tcW w:w="3304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从轻处罚的依据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一、总规事项（违反环境监管领域法律、法规、规章的行为，只要满足下列情形之一的，从轻处罚）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</w:p>
        </w:tc>
        <w:tc>
          <w:tcPr>
            <w:tcW w:w="483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对违反环境监管领域法律、法规、规章的处罚</w:t>
            </w:r>
          </w:p>
        </w:tc>
        <w:tc>
          <w:tcPr>
            <w:tcW w:w="352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643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已满十四周岁不满十八周岁的人有违法行为的</w:t>
            </w:r>
          </w:p>
        </w:tc>
        <w:tc>
          <w:tcPr>
            <w:tcW w:w="3304" w:type="pct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《中华人民共和国行政处罚法》（20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eastAsia="宋体" w:cs="Times New Roman"/>
                <w:szCs w:val="21"/>
              </w:rPr>
              <w:t>年修正本）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第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  <w:lang w:eastAsia="zh-CN"/>
              </w:rPr>
              <w:t>三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十条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不满十四周岁的人有违法行为的，不予行政处罚，责令监护人加以管教；已满十四周岁不满十八周岁的人有违法行为的，从轻或者减轻行政处罚。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</w:t>
            </w:r>
          </w:p>
        </w:tc>
        <w:tc>
          <w:tcPr>
            <w:tcW w:w="483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对违反环境监管领域法律、法规、规章的处罚</w:t>
            </w:r>
          </w:p>
        </w:tc>
        <w:tc>
          <w:tcPr>
            <w:tcW w:w="352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643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主动消除或者减轻违法行为危害后果的；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04" w:type="pct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《中华人民共和国行政处罚法》（20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eastAsia="宋体" w:cs="Times New Roman"/>
                <w:szCs w:val="21"/>
              </w:rPr>
              <w:t>年修正本）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第三</w:t>
            </w:r>
            <w:r>
              <w:rPr>
                <w:rFonts w:ascii="Times New Roman" w:cs="Times New Roman"/>
                <w:color w:val="000000"/>
                <w:szCs w:val="21"/>
              </w:rPr>
              <w:t>十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二</w:t>
            </w:r>
            <w:r>
              <w:rPr>
                <w:rFonts w:ascii="Times New Roman" w:cs="Times New Roman"/>
                <w:color w:val="000000"/>
                <w:szCs w:val="21"/>
              </w:rPr>
              <w:t>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（二）受他人胁迫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或者诱骗实施</w:t>
            </w:r>
            <w:r>
              <w:rPr>
                <w:rFonts w:ascii="Times New Roman" w:cs="Times New Roman"/>
                <w:color w:val="000000"/>
                <w:szCs w:val="21"/>
              </w:rPr>
              <w:t>违法行为的；</w:t>
            </w:r>
          </w:p>
          <w:p>
            <w:pPr>
              <w:ind w:firstLine="420" w:firstLineChars="200"/>
              <w:rPr>
                <w:rFonts w:hint="eastAsia" w:ascii="Times New Roman" w:cs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（三）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主动供述行政机关尚未掌握的违法行为的。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（四）</w:t>
            </w:r>
            <w:r>
              <w:rPr>
                <w:rFonts w:ascii="Times New Roman" w:cs="Times New Roman"/>
                <w:color w:val="000000"/>
                <w:szCs w:val="21"/>
              </w:rPr>
              <w:t>配合行政机关查处违法行为有立功表现的；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  <w:u w:val="double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五</w:t>
            </w:r>
            <w:r>
              <w:rPr>
                <w:rFonts w:ascii="Times New Roman" w:cs="Times New Roman"/>
                <w:color w:val="000000"/>
                <w:szCs w:val="21"/>
              </w:rPr>
              <w:t>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法律、法规、规章规定</w:t>
            </w:r>
            <w:r>
              <w:rPr>
                <w:rFonts w:ascii="Times New Roman" w:cs="Times New Roman"/>
                <w:color w:val="000000"/>
                <w:szCs w:val="21"/>
              </w:rPr>
              <w:t>其他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应当</w:t>
            </w:r>
            <w:r>
              <w:rPr>
                <w:rFonts w:ascii="Times New Roman" w:cs="Times New Roman"/>
                <w:color w:val="000000"/>
                <w:szCs w:val="21"/>
              </w:rPr>
              <w:t>从轻或者减轻行政处罚的。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</w:p>
        </w:tc>
        <w:tc>
          <w:tcPr>
            <w:tcW w:w="483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对违反环境监管领域法律、法规、规章的处罚</w:t>
            </w:r>
          </w:p>
        </w:tc>
        <w:tc>
          <w:tcPr>
            <w:tcW w:w="352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643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受他人胁迫有违法行为的；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04" w:type="pct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《中华人民共和国行政处罚法》（20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eastAsia="宋体" w:cs="Times New Roman"/>
                <w:szCs w:val="21"/>
              </w:rPr>
              <w:t>年修正本）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第三</w:t>
            </w:r>
            <w:r>
              <w:rPr>
                <w:rFonts w:ascii="Times New Roman" w:cs="Times New Roman"/>
                <w:color w:val="000000"/>
                <w:szCs w:val="21"/>
              </w:rPr>
              <w:t>十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二</w:t>
            </w:r>
            <w:r>
              <w:rPr>
                <w:rFonts w:ascii="Times New Roman" w:cs="Times New Roman"/>
                <w:color w:val="000000"/>
                <w:szCs w:val="21"/>
              </w:rPr>
              <w:t>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（二）受他人胁迫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或者诱骗实施</w:t>
            </w:r>
            <w:r>
              <w:rPr>
                <w:rFonts w:ascii="Times New Roman" w:cs="Times New Roman"/>
                <w:color w:val="000000"/>
                <w:szCs w:val="21"/>
              </w:rPr>
              <w:t>违法行为的；</w:t>
            </w:r>
          </w:p>
          <w:p>
            <w:pPr>
              <w:ind w:firstLine="420" w:firstLineChars="200"/>
              <w:rPr>
                <w:rFonts w:hint="eastAsia" w:ascii="Times New Roman" w:cs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（三）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主动供述行政机关尚未掌握的违法行为的。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（四）</w:t>
            </w:r>
            <w:r>
              <w:rPr>
                <w:rFonts w:ascii="Times New Roman" w:cs="Times New Roman"/>
                <w:color w:val="000000"/>
                <w:szCs w:val="21"/>
              </w:rPr>
              <w:t>配合行政机关查处违法行为有立功表现的；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五</w:t>
            </w:r>
            <w:r>
              <w:rPr>
                <w:rFonts w:ascii="Times New Roman" w:cs="Times New Roman"/>
                <w:color w:val="000000"/>
                <w:szCs w:val="21"/>
              </w:rPr>
              <w:t>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法律、法规、规章规定</w:t>
            </w:r>
            <w:r>
              <w:rPr>
                <w:rFonts w:ascii="Times New Roman" w:cs="Times New Roman"/>
                <w:color w:val="000000"/>
                <w:szCs w:val="21"/>
              </w:rPr>
              <w:t>其他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应当</w:t>
            </w:r>
            <w:r>
              <w:rPr>
                <w:rFonts w:ascii="Times New Roman" w:cs="Times New Roman"/>
                <w:color w:val="000000"/>
                <w:szCs w:val="21"/>
              </w:rPr>
              <w:t>从轻或者减轻行政处罚的。</w:t>
            </w:r>
            <w:r>
              <w:rPr>
                <w:rFonts w:ascii="Times New Roman" w:hAnsi="Times New Roman" w:eastAsia="宋体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</w:t>
            </w:r>
          </w:p>
        </w:tc>
        <w:tc>
          <w:tcPr>
            <w:tcW w:w="483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对违反环境监管领域法律、法规、规章的处罚</w:t>
            </w:r>
          </w:p>
        </w:tc>
        <w:tc>
          <w:tcPr>
            <w:tcW w:w="352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643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配合行政机关查处违法行为有立功表现的；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04" w:type="pct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《中华人民共和国行政处罚法》（20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eastAsia="宋体" w:cs="Times New Roman"/>
                <w:szCs w:val="21"/>
              </w:rPr>
              <w:t>年修正本）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第三</w:t>
            </w:r>
            <w:r>
              <w:rPr>
                <w:rFonts w:ascii="Times New Roman" w:cs="Times New Roman"/>
                <w:color w:val="000000"/>
                <w:szCs w:val="21"/>
              </w:rPr>
              <w:t>十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二</w:t>
            </w:r>
            <w:r>
              <w:rPr>
                <w:rFonts w:ascii="Times New Roman" w:cs="Times New Roman"/>
                <w:color w:val="000000"/>
                <w:szCs w:val="21"/>
              </w:rPr>
              <w:t>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（二）受他人胁迫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或者诱骗实施</w:t>
            </w:r>
            <w:r>
              <w:rPr>
                <w:rFonts w:ascii="Times New Roman" w:cs="Times New Roman"/>
                <w:color w:val="000000"/>
                <w:szCs w:val="21"/>
              </w:rPr>
              <w:t>违法行为的；</w:t>
            </w:r>
          </w:p>
          <w:p>
            <w:pPr>
              <w:ind w:firstLine="420" w:firstLineChars="200"/>
              <w:rPr>
                <w:rFonts w:hint="eastAsia" w:ascii="Times New Roman" w:cs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（三）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主动供述行政机关尚未掌握的违法行为的。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（四）</w:t>
            </w:r>
            <w:r>
              <w:rPr>
                <w:rFonts w:ascii="Times New Roman" w:cs="Times New Roman"/>
                <w:color w:val="000000"/>
                <w:szCs w:val="21"/>
              </w:rPr>
              <w:t>配合行政机关查处违法行为有立功表现的；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五</w:t>
            </w:r>
            <w:r>
              <w:rPr>
                <w:rFonts w:ascii="Times New Roman" w:cs="Times New Roman"/>
                <w:color w:val="000000"/>
                <w:szCs w:val="21"/>
              </w:rPr>
              <w:t>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法律、法规、规章规定</w:t>
            </w:r>
            <w:r>
              <w:rPr>
                <w:rFonts w:ascii="Times New Roman" w:cs="Times New Roman"/>
                <w:color w:val="000000"/>
                <w:szCs w:val="21"/>
              </w:rPr>
              <w:t>其他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应当</w:t>
            </w:r>
            <w:r>
              <w:rPr>
                <w:rFonts w:ascii="Times New Roman" w:cs="Times New Roman"/>
                <w:color w:val="000000"/>
                <w:szCs w:val="21"/>
              </w:rPr>
              <w:t>从轻或者减轻行政处罚的。</w:t>
            </w:r>
            <w:r>
              <w:rPr>
                <w:rFonts w:ascii="Times New Roman" w:hAnsi="Times New Roman" w:eastAsia="宋体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</w:tcPr>
          <w:p>
            <w:pPr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二、分规事项（除符合总规事项从轻处罚外，违反分规事项行为满足下列对应情形的，可以从轻处罚）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</w:t>
            </w:r>
          </w:p>
        </w:tc>
        <w:tc>
          <w:tcPr>
            <w:tcW w:w="483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未依法取得排污许可证排放污染物</w:t>
            </w:r>
          </w:p>
        </w:tc>
        <w:tc>
          <w:tcPr>
            <w:tcW w:w="352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643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小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微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型企业初次违法，情节较轻，主动消除或者减轻违法行为危害后果的</w:t>
            </w:r>
          </w:p>
        </w:tc>
        <w:tc>
          <w:tcPr>
            <w:tcW w:w="3304" w:type="pct"/>
          </w:tcPr>
          <w:p>
            <w:pPr>
              <w:ind w:firstLine="420" w:firstLineChars="20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《中华人民共和国行政处罚法》（20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21</w:t>
            </w:r>
            <w:r>
              <w:rPr>
                <w:rFonts w:cs="Times New Roman" w:asciiTheme="minorEastAsia" w:hAnsiTheme="minorEastAsia"/>
                <w:szCs w:val="21"/>
              </w:rPr>
              <w:t>年修正本）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第三</w:t>
            </w:r>
            <w:r>
              <w:rPr>
                <w:rFonts w:ascii="Times New Roman" w:cs="Times New Roman"/>
                <w:color w:val="000000"/>
                <w:szCs w:val="21"/>
              </w:rPr>
              <w:t>十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二</w:t>
            </w:r>
            <w:r>
              <w:rPr>
                <w:rFonts w:ascii="Times New Roman" w:cs="Times New Roman"/>
                <w:color w:val="000000"/>
                <w:szCs w:val="21"/>
              </w:rPr>
              <w:t>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（二）受他人胁迫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或者诱骗实施</w:t>
            </w:r>
            <w:r>
              <w:rPr>
                <w:rFonts w:ascii="Times New Roman" w:cs="Times New Roman"/>
                <w:color w:val="000000"/>
                <w:szCs w:val="21"/>
              </w:rPr>
              <w:t>违法行为的；</w:t>
            </w:r>
          </w:p>
          <w:p>
            <w:pPr>
              <w:ind w:firstLine="420" w:firstLineChars="200"/>
              <w:rPr>
                <w:rFonts w:hint="eastAsia" w:ascii="Times New Roman" w:cs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（三）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主动供述行政机关尚未掌握的违法行为的。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（四）</w:t>
            </w:r>
            <w:r>
              <w:rPr>
                <w:rFonts w:ascii="Times New Roman" w:cs="Times New Roman"/>
                <w:color w:val="000000"/>
                <w:szCs w:val="21"/>
              </w:rPr>
              <w:t>配合行政机关查处违法行为有立功表现的；</w:t>
            </w:r>
          </w:p>
          <w:p>
            <w:pPr>
              <w:ind w:firstLine="420" w:firstLineChars="20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五</w:t>
            </w:r>
            <w:r>
              <w:rPr>
                <w:rFonts w:ascii="Times New Roman" w:cs="Times New Roman"/>
                <w:color w:val="000000"/>
                <w:szCs w:val="21"/>
              </w:rPr>
              <w:t>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法律、法规、规章规定</w:t>
            </w:r>
            <w:r>
              <w:rPr>
                <w:rFonts w:ascii="Times New Roman" w:cs="Times New Roman"/>
                <w:color w:val="000000"/>
                <w:szCs w:val="21"/>
              </w:rPr>
              <w:t>其他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应当</w:t>
            </w:r>
            <w:r>
              <w:rPr>
                <w:rFonts w:ascii="Times New Roman" w:cs="Times New Roman"/>
                <w:color w:val="000000"/>
                <w:szCs w:val="21"/>
              </w:rPr>
              <w:t>从轻或者减轻行政处罚的。</w:t>
            </w:r>
          </w:p>
          <w:p>
            <w:pPr>
              <w:ind w:firstLine="420" w:firstLineChars="20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违法行为轻微并及时纠正，没有造成危害后果的，不予行政处罚。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</w:t>
            </w:r>
          </w:p>
        </w:tc>
        <w:tc>
          <w:tcPr>
            <w:tcW w:w="483" w:type="pct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未密闭煤炭、煤矸石、煤渣等易产生扬尘的物料等行为</w:t>
            </w:r>
          </w:p>
        </w:tc>
        <w:tc>
          <w:tcPr>
            <w:tcW w:w="352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643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贮存易产生扬尘的物料未采取有效措施防治扬尘污染，主动消除或者减轻违法行为危害后果的</w:t>
            </w:r>
          </w:p>
        </w:tc>
        <w:tc>
          <w:tcPr>
            <w:tcW w:w="3304" w:type="pct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宋体" w:cs="Times New Roman"/>
                <w:szCs w:val="21"/>
              </w:rPr>
              <w:t>《中华人民共和国行政处罚法》（20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eastAsia="宋体" w:cs="Times New Roman"/>
                <w:szCs w:val="21"/>
              </w:rPr>
              <w:t>年修正本）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第三</w:t>
            </w:r>
            <w:r>
              <w:rPr>
                <w:rFonts w:ascii="Times New Roman" w:cs="Times New Roman"/>
                <w:color w:val="000000"/>
                <w:szCs w:val="21"/>
              </w:rPr>
              <w:t>十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二</w:t>
            </w:r>
            <w:r>
              <w:rPr>
                <w:rFonts w:ascii="Times New Roman" w:cs="Times New Roman"/>
                <w:color w:val="000000"/>
                <w:szCs w:val="21"/>
              </w:rPr>
              <w:t>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（二）受他人胁迫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或者诱骗实施</w:t>
            </w:r>
            <w:r>
              <w:rPr>
                <w:rFonts w:ascii="Times New Roman" w:cs="Times New Roman"/>
                <w:color w:val="000000"/>
                <w:szCs w:val="21"/>
              </w:rPr>
              <w:t>违法行为的；</w:t>
            </w:r>
          </w:p>
          <w:p>
            <w:pPr>
              <w:ind w:firstLine="420" w:firstLineChars="200"/>
              <w:rPr>
                <w:rFonts w:hint="eastAsia" w:ascii="Times New Roman" w:cs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（三）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主动供述行政机关尚未掌握的违法行为的。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（四）</w:t>
            </w:r>
            <w:r>
              <w:rPr>
                <w:rFonts w:ascii="Times New Roman" w:cs="Times New Roman"/>
                <w:color w:val="000000"/>
                <w:szCs w:val="21"/>
              </w:rPr>
              <w:t>配合行政机关查处违法行为有立功表现的；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五</w:t>
            </w:r>
            <w:r>
              <w:rPr>
                <w:rFonts w:ascii="Times New Roman" w:cs="Times New Roman"/>
                <w:color w:val="000000"/>
                <w:szCs w:val="21"/>
              </w:rPr>
              <w:t>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法律、法规、规章规定</w:t>
            </w:r>
            <w:r>
              <w:rPr>
                <w:rFonts w:ascii="Times New Roman" w:cs="Times New Roman"/>
                <w:color w:val="000000"/>
                <w:szCs w:val="21"/>
              </w:rPr>
              <w:t>其他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应当</w:t>
            </w:r>
            <w:r>
              <w:rPr>
                <w:rFonts w:ascii="Times New Roman" w:cs="Times New Roman"/>
                <w:color w:val="000000"/>
                <w:szCs w:val="21"/>
              </w:rPr>
              <w:t>从轻或者减轻行政处罚的。</w:t>
            </w:r>
            <w:r>
              <w:rPr>
                <w:rFonts w:ascii="Times New Roman" w:hAnsi="Times New Roman" w:eastAsia="宋体" w:cs="Times New Roman"/>
                <w:szCs w:val="21"/>
              </w:rPr>
              <w:t>违法行为轻微并及时纠正，没有造成危害后果的，不予行政处罚。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</w:t>
            </w:r>
          </w:p>
        </w:tc>
        <w:tc>
          <w:tcPr>
            <w:tcW w:w="483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产生工业固体废物的单位未建立固体废物管理台账并如实记录的</w:t>
            </w:r>
          </w:p>
        </w:tc>
        <w:tc>
          <w:tcPr>
            <w:tcW w:w="352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643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小微企业，首次被发现，及时改正；主动消除或者减轻违法行为危害后果的</w:t>
            </w:r>
          </w:p>
        </w:tc>
        <w:tc>
          <w:tcPr>
            <w:tcW w:w="3304" w:type="pct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《中华人民共和国行政处罚法（20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eastAsia="宋体" w:cs="Times New Roman"/>
                <w:szCs w:val="21"/>
              </w:rPr>
              <w:t>年修正本）》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第三</w:t>
            </w:r>
            <w:r>
              <w:rPr>
                <w:rFonts w:ascii="Times New Roman" w:cs="Times New Roman"/>
                <w:color w:val="000000"/>
                <w:szCs w:val="21"/>
              </w:rPr>
              <w:t>十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二</w:t>
            </w:r>
            <w:r>
              <w:rPr>
                <w:rFonts w:ascii="Times New Roman" w:cs="Times New Roman"/>
                <w:color w:val="000000"/>
                <w:szCs w:val="21"/>
              </w:rPr>
              <w:t>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（二）受他人胁迫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或者诱骗实施</w:t>
            </w:r>
            <w:r>
              <w:rPr>
                <w:rFonts w:ascii="Times New Roman" w:cs="Times New Roman"/>
                <w:color w:val="000000"/>
                <w:szCs w:val="21"/>
              </w:rPr>
              <w:t>违法行为的；</w:t>
            </w:r>
          </w:p>
          <w:p>
            <w:pPr>
              <w:ind w:firstLine="420" w:firstLineChars="200"/>
              <w:rPr>
                <w:rFonts w:hint="eastAsia" w:ascii="Times New Roman" w:cs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（三）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主动供述行政机关尚未掌握的违法行为的。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（四）</w:t>
            </w:r>
            <w:r>
              <w:rPr>
                <w:rFonts w:ascii="Times New Roman" w:cs="Times New Roman"/>
                <w:color w:val="000000"/>
                <w:szCs w:val="21"/>
              </w:rPr>
              <w:t>配合行政机关查处违法行为有立功表现的；</w:t>
            </w:r>
          </w:p>
          <w:p>
            <w:pPr>
              <w:ind w:firstLine="2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五</w:t>
            </w:r>
            <w:r>
              <w:rPr>
                <w:rFonts w:ascii="Times New Roman" w:cs="Times New Roman"/>
                <w:color w:val="000000"/>
                <w:szCs w:val="21"/>
              </w:rPr>
              <w:t>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法律、法规、规章规定</w:t>
            </w:r>
            <w:r>
              <w:rPr>
                <w:rFonts w:ascii="Times New Roman" w:cs="Times New Roman"/>
                <w:color w:val="000000"/>
                <w:szCs w:val="21"/>
              </w:rPr>
              <w:t>其他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应当</w:t>
            </w:r>
            <w:r>
              <w:rPr>
                <w:rFonts w:ascii="Times New Roman" w:cs="Times New Roman"/>
                <w:color w:val="000000"/>
                <w:szCs w:val="21"/>
              </w:rPr>
              <w:t>从轻或者减轻行政处罚的。</w:t>
            </w:r>
            <w:r>
              <w:rPr>
                <w:rFonts w:ascii="Times New Roman" w:hAnsi="Times New Roman" w:eastAsia="宋体" w:cs="Times New Roman"/>
                <w:szCs w:val="21"/>
              </w:rPr>
              <w:t>违法行为轻微并及时纠正，没有造成危害后果的，不予行政处罚。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</w:t>
            </w:r>
          </w:p>
        </w:tc>
        <w:tc>
          <w:tcPr>
            <w:tcW w:w="483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其他应当依法从轻行政处罚的</w:t>
            </w:r>
          </w:p>
        </w:tc>
        <w:tc>
          <w:tcPr>
            <w:tcW w:w="352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43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304" w:type="pct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《中华人民共和国行政处罚法》（20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eastAsia="宋体" w:cs="Times New Roman"/>
                <w:szCs w:val="21"/>
              </w:rPr>
              <w:t>年修正本）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第三</w:t>
            </w:r>
            <w:r>
              <w:rPr>
                <w:rFonts w:ascii="Times New Roman" w:cs="Times New Roman"/>
                <w:color w:val="000000"/>
                <w:szCs w:val="21"/>
              </w:rPr>
              <w:t>十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二</w:t>
            </w:r>
            <w:r>
              <w:rPr>
                <w:rFonts w:ascii="Times New Roman" w:cs="Times New Roman"/>
                <w:color w:val="000000"/>
                <w:szCs w:val="21"/>
              </w:rPr>
              <w:t>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（二）受他人胁迫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或者诱骗实施</w:t>
            </w:r>
            <w:r>
              <w:rPr>
                <w:rFonts w:ascii="Times New Roman" w:cs="Times New Roman"/>
                <w:color w:val="000000"/>
                <w:szCs w:val="21"/>
              </w:rPr>
              <w:t>违法行为的；</w:t>
            </w:r>
          </w:p>
          <w:p>
            <w:pPr>
              <w:ind w:firstLine="420" w:firstLineChars="200"/>
              <w:rPr>
                <w:rFonts w:hint="eastAsia" w:ascii="Times New Roman" w:cs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（三）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主动供述行政机关尚未掌握的违法行为的。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（四）</w:t>
            </w:r>
            <w:r>
              <w:rPr>
                <w:rFonts w:ascii="Times New Roman" w:cs="Times New Roman"/>
                <w:color w:val="000000"/>
                <w:szCs w:val="21"/>
              </w:rPr>
              <w:t>配合行政机关查处违法行为有立功表现的；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五</w:t>
            </w:r>
            <w:r>
              <w:rPr>
                <w:rFonts w:ascii="Times New Roman" w:cs="Times New Roman"/>
                <w:color w:val="000000"/>
                <w:szCs w:val="21"/>
              </w:rPr>
              <w:t>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法律、法规、规章规定</w:t>
            </w:r>
            <w:r>
              <w:rPr>
                <w:rFonts w:ascii="Times New Roman" w:cs="Times New Roman"/>
                <w:color w:val="000000"/>
                <w:szCs w:val="21"/>
              </w:rPr>
              <w:t>其他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应当</w:t>
            </w:r>
            <w:r>
              <w:rPr>
                <w:rFonts w:ascii="Times New Roman" w:cs="Times New Roman"/>
                <w:color w:val="000000"/>
                <w:szCs w:val="21"/>
              </w:rPr>
              <w:t>从轻或者减轻行政处罚的。</w:t>
            </w:r>
            <w:r>
              <w:rPr>
                <w:rFonts w:ascii="Times New Roman" w:hAnsi="Times New Roman" w:eastAsia="宋体" w:cs="Times New Roman"/>
                <w:szCs w:val="21"/>
                <w:u w:val="double"/>
              </w:rPr>
              <w:t>违法行为轻微并及时纠正</w:t>
            </w:r>
            <w:r>
              <w:rPr>
                <w:rFonts w:ascii="Times New Roman" w:hAnsi="Times New Roman" w:eastAsia="宋体" w:cs="Times New Roman"/>
                <w:szCs w:val="21"/>
              </w:rPr>
              <w:t>，没有造成危害后果的，不予行政处罚</w:t>
            </w:r>
          </w:p>
        </w:tc>
      </w:tr>
    </w:tbl>
    <w:p>
      <w:pPr>
        <w:rPr>
          <w:rFonts w:ascii="Times New Roman" w:hAnsi="Times New Roman" w:cs="Times New Roman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附件3</w:t>
      </w:r>
    </w:p>
    <w:p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减轻行政处罚事项清单</w:t>
      </w:r>
    </w:p>
    <w:tbl>
      <w:tblPr>
        <w:tblStyle w:val="10"/>
        <w:tblW w:w="48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401"/>
        <w:gridCol w:w="1022"/>
        <w:gridCol w:w="1787"/>
        <w:gridCol w:w="9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22" w:type="pct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处罚事项名称</w:t>
            </w: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实施机关</w:t>
            </w:r>
          </w:p>
        </w:tc>
        <w:tc>
          <w:tcPr>
            <w:tcW w:w="62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减轻处罚的情形</w:t>
            </w:r>
          </w:p>
        </w:tc>
        <w:tc>
          <w:tcPr>
            <w:tcW w:w="330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减轻处罚的依据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5000" w:type="pct"/>
            <w:gridSpan w:val="5"/>
          </w:tcPr>
          <w:p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一、总规事项（违反环境监管领域法律、法规、规章的行为，只要满足下列情形之一的，减轻处罚）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</w:p>
        </w:tc>
        <w:tc>
          <w:tcPr>
            <w:tcW w:w="491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对违反环境监管领域法律、法规、规章的处罚</w:t>
            </w:r>
          </w:p>
        </w:tc>
        <w:tc>
          <w:tcPr>
            <w:tcW w:w="358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626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已满十四周岁不满十八周岁的人有违法行为的</w:t>
            </w:r>
          </w:p>
        </w:tc>
        <w:tc>
          <w:tcPr>
            <w:tcW w:w="3303" w:type="pct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《中华人民共和国行政处罚法》（20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eastAsia="宋体" w:cs="Times New Roman"/>
                <w:szCs w:val="21"/>
              </w:rPr>
              <w:t>年修正本）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第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  <w:lang w:eastAsia="zh-CN"/>
              </w:rPr>
              <w:t>三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十条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不满十四周岁的人有违法行为的，不予行政处罚，责令监护人加以管教；已满十四周岁不满十八周岁的人有违法行为的，从轻或者减轻行政处罚。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</w:t>
            </w:r>
          </w:p>
        </w:tc>
        <w:tc>
          <w:tcPr>
            <w:tcW w:w="491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对违反环境监管领域法律、法规、规章的处罚</w:t>
            </w:r>
          </w:p>
        </w:tc>
        <w:tc>
          <w:tcPr>
            <w:tcW w:w="358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主动消除或者减轻违法行为危害后果的；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03" w:type="pct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《中华人民共和国行政处罚法》（20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eastAsia="宋体" w:cs="Times New Roman"/>
                <w:szCs w:val="21"/>
              </w:rPr>
              <w:t>年修正本）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第三</w:t>
            </w:r>
            <w:r>
              <w:rPr>
                <w:rFonts w:ascii="Times New Roman" w:cs="Times New Roman"/>
                <w:color w:val="000000"/>
                <w:szCs w:val="21"/>
              </w:rPr>
              <w:t>十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二</w:t>
            </w:r>
            <w:r>
              <w:rPr>
                <w:rFonts w:ascii="Times New Roman" w:cs="Times New Roman"/>
                <w:color w:val="000000"/>
                <w:szCs w:val="21"/>
              </w:rPr>
              <w:t>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（二）受他人胁迫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或者诱骗实施</w:t>
            </w:r>
            <w:r>
              <w:rPr>
                <w:rFonts w:ascii="Times New Roman" w:cs="Times New Roman"/>
                <w:color w:val="000000"/>
                <w:szCs w:val="21"/>
              </w:rPr>
              <w:t>违法行为的；</w:t>
            </w:r>
          </w:p>
          <w:p>
            <w:pPr>
              <w:ind w:firstLine="420" w:firstLineChars="200"/>
              <w:rPr>
                <w:rFonts w:hint="eastAsia" w:ascii="Times New Roman" w:cs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（三）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主动供述行政机关尚未掌握的违法行为的。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（四）</w:t>
            </w:r>
            <w:r>
              <w:rPr>
                <w:rFonts w:ascii="Times New Roman" w:cs="Times New Roman"/>
                <w:color w:val="000000"/>
                <w:szCs w:val="21"/>
              </w:rPr>
              <w:t>配合行政机关查处违法行为有立功表现的；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  <w:u w:val="double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五</w:t>
            </w:r>
            <w:r>
              <w:rPr>
                <w:rFonts w:ascii="Times New Roman" w:cs="Times New Roman"/>
                <w:color w:val="000000"/>
                <w:szCs w:val="21"/>
              </w:rPr>
              <w:t>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法律、法规、规章规定</w:t>
            </w:r>
            <w:r>
              <w:rPr>
                <w:rFonts w:ascii="Times New Roman" w:cs="Times New Roman"/>
                <w:color w:val="000000"/>
                <w:szCs w:val="21"/>
              </w:rPr>
              <w:t>其他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应当</w:t>
            </w:r>
            <w:r>
              <w:rPr>
                <w:rFonts w:ascii="Times New Roman" w:cs="Times New Roman"/>
                <w:color w:val="000000"/>
                <w:szCs w:val="21"/>
              </w:rPr>
              <w:t>从轻或者减轻行政处罚的。</w:t>
            </w:r>
            <w:r>
              <w:rPr>
                <w:rFonts w:ascii="Times New Roman" w:hAnsi="Times New Roman" w:eastAsia="宋体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</w:p>
        </w:tc>
        <w:tc>
          <w:tcPr>
            <w:tcW w:w="491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对违反环境监管领域法律、法规、规章的处罚</w:t>
            </w:r>
          </w:p>
        </w:tc>
        <w:tc>
          <w:tcPr>
            <w:tcW w:w="358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受他人胁迫有违法行为的；</w:t>
            </w:r>
          </w:p>
        </w:tc>
        <w:tc>
          <w:tcPr>
            <w:tcW w:w="3303" w:type="pct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《中华人民共和国行政处罚法》（20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eastAsia="宋体" w:cs="Times New Roman"/>
                <w:szCs w:val="21"/>
              </w:rPr>
              <w:t>年修正本）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第三</w:t>
            </w:r>
            <w:r>
              <w:rPr>
                <w:rFonts w:ascii="Times New Roman" w:cs="Times New Roman"/>
                <w:color w:val="000000"/>
                <w:szCs w:val="21"/>
              </w:rPr>
              <w:t>十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二</w:t>
            </w:r>
            <w:r>
              <w:rPr>
                <w:rFonts w:ascii="Times New Roman" w:cs="Times New Roman"/>
                <w:color w:val="000000"/>
                <w:szCs w:val="21"/>
              </w:rPr>
              <w:t>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（二）受他人胁迫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或者诱骗实施</w:t>
            </w:r>
            <w:r>
              <w:rPr>
                <w:rFonts w:ascii="Times New Roman" w:cs="Times New Roman"/>
                <w:color w:val="000000"/>
                <w:szCs w:val="21"/>
              </w:rPr>
              <w:t>违法行为的；</w:t>
            </w:r>
          </w:p>
          <w:p>
            <w:pPr>
              <w:ind w:firstLine="420" w:firstLineChars="200"/>
              <w:rPr>
                <w:rFonts w:hint="eastAsia" w:ascii="Times New Roman" w:cs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（三）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主动供述行政机关尚未掌握的违法行为的。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（四）</w:t>
            </w:r>
            <w:r>
              <w:rPr>
                <w:rFonts w:ascii="Times New Roman" w:cs="Times New Roman"/>
                <w:color w:val="000000"/>
                <w:szCs w:val="21"/>
              </w:rPr>
              <w:t>配合行政机关查处违法行为有立功表现的；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  <w:u w:val="double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五</w:t>
            </w:r>
            <w:r>
              <w:rPr>
                <w:rFonts w:ascii="Times New Roman" w:cs="Times New Roman"/>
                <w:color w:val="000000"/>
                <w:szCs w:val="21"/>
              </w:rPr>
              <w:t>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法律、法规、规章规定</w:t>
            </w:r>
            <w:r>
              <w:rPr>
                <w:rFonts w:ascii="Times New Roman" w:cs="Times New Roman"/>
                <w:color w:val="000000"/>
                <w:szCs w:val="21"/>
              </w:rPr>
              <w:t>其他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应当</w:t>
            </w:r>
            <w:r>
              <w:rPr>
                <w:rFonts w:ascii="Times New Roman" w:cs="Times New Roman"/>
                <w:color w:val="000000"/>
                <w:szCs w:val="21"/>
              </w:rPr>
              <w:t>从轻或者减轻行政处罚的。</w:t>
            </w:r>
            <w:r>
              <w:rPr>
                <w:rFonts w:ascii="Times New Roman" w:hAnsi="Times New Roman" w:eastAsia="宋体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</w:t>
            </w:r>
          </w:p>
        </w:tc>
        <w:tc>
          <w:tcPr>
            <w:tcW w:w="491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对违反环境监管领域法律、法规、规章的处罚</w:t>
            </w:r>
          </w:p>
        </w:tc>
        <w:tc>
          <w:tcPr>
            <w:tcW w:w="358" w:type="pct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配合行政机关查处违法行为有立功表现的；</w:t>
            </w:r>
          </w:p>
        </w:tc>
        <w:tc>
          <w:tcPr>
            <w:tcW w:w="3303" w:type="pct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《中华人民共和国行政处罚法》（20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eastAsia="宋体" w:cs="Times New Roman"/>
                <w:szCs w:val="21"/>
              </w:rPr>
              <w:t>年修正本）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第三</w:t>
            </w:r>
            <w:r>
              <w:rPr>
                <w:rFonts w:ascii="Times New Roman" w:cs="Times New Roman"/>
                <w:color w:val="000000"/>
                <w:szCs w:val="21"/>
              </w:rPr>
              <w:t>十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二</w:t>
            </w:r>
            <w:r>
              <w:rPr>
                <w:rFonts w:ascii="Times New Roman" w:cs="Times New Roman"/>
                <w:color w:val="000000"/>
                <w:szCs w:val="21"/>
              </w:rPr>
              <w:t>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（二）受他人胁迫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或者诱骗实施</w:t>
            </w:r>
            <w:r>
              <w:rPr>
                <w:rFonts w:ascii="Times New Roman" w:cs="Times New Roman"/>
                <w:color w:val="000000"/>
                <w:szCs w:val="21"/>
              </w:rPr>
              <w:t>违法行为的；</w:t>
            </w:r>
          </w:p>
          <w:p>
            <w:pPr>
              <w:ind w:firstLine="420" w:firstLineChars="200"/>
              <w:rPr>
                <w:rFonts w:hint="eastAsia" w:ascii="Times New Roman" w:cs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（三）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主动供述行政机关尚未掌握的违法行为的。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（四）</w:t>
            </w:r>
            <w:r>
              <w:rPr>
                <w:rFonts w:ascii="Times New Roman" w:cs="Times New Roman"/>
                <w:color w:val="000000"/>
                <w:szCs w:val="21"/>
              </w:rPr>
              <w:t>配合行政机关查处违法行为有立功表现的；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五</w:t>
            </w:r>
            <w:r>
              <w:rPr>
                <w:rFonts w:ascii="Times New Roman" w:cs="Times New Roman"/>
                <w:color w:val="000000"/>
                <w:szCs w:val="21"/>
              </w:rPr>
              <w:t>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法律、法规、规章规定</w:t>
            </w:r>
            <w:r>
              <w:rPr>
                <w:rFonts w:ascii="Times New Roman" w:cs="Times New Roman"/>
                <w:color w:val="000000"/>
                <w:szCs w:val="21"/>
              </w:rPr>
              <w:t>其他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应当</w:t>
            </w:r>
            <w:r>
              <w:rPr>
                <w:rFonts w:ascii="Times New Roman" w:cs="Times New Roman"/>
                <w:color w:val="000000"/>
                <w:szCs w:val="21"/>
              </w:rPr>
              <w:t>从轻或者减轻行政处罚的。</w:t>
            </w:r>
            <w:r>
              <w:rPr>
                <w:rFonts w:ascii="Times New Roman" w:hAnsi="Times New Roman" w:eastAsia="宋体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二、分规事项（除符合总规事项减轻处罚外，违反分规事项行为满足下列对应情形的，可以减轻处罚）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491" w:type="pct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干洗行业、机动车维修行业未设置废气污染防治设施并保持正常使用，影响周边环境</w:t>
            </w:r>
          </w:p>
        </w:tc>
        <w:tc>
          <w:tcPr>
            <w:tcW w:w="358" w:type="pct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626" w:type="pct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未安装净化装置或采取其他措施防止污染周边环境；主动消除或者减轻违法行为危害后果的</w:t>
            </w:r>
          </w:p>
        </w:tc>
        <w:tc>
          <w:tcPr>
            <w:tcW w:w="3303" w:type="pct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《中华人民共和国行政处罚法》（20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cs="Times New Roman"/>
                <w:szCs w:val="21"/>
              </w:rPr>
              <w:t>年修正本）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第三</w:t>
            </w:r>
            <w:r>
              <w:rPr>
                <w:rFonts w:ascii="Times New Roman" w:cs="Times New Roman"/>
                <w:color w:val="000000"/>
                <w:szCs w:val="21"/>
              </w:rPr>
              <w:t>十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二</w:t>
            </w:r>
            <w:r>
              <w:rPr>
                <w:rFonts w:ascii="Times New Roman" w:cs="Times New Roman"/>
                <w:color w:val="000000"/>
                <w:szCs w:val="21"/>
              </w:rPr>
              <w:t>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（二）受他人胁迫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或者诱骗实施</w:t>
            </w:r>
            <w:r>
              <w:rPr>
                <w:rFonts w:ascii="Times New Roman" w:cs="Times New Roman"/>
                <w:color w:val="000000"/>
                <w:szCs w:val="21"/>
              </w:rPr>
              <w:t>违法行为的；</w:t>
            </w:r>
          </w:p>
          <w:p>
            <w:pPr>
              <w:ind w:firstLine="420" w:firstLineChars="200"/>
              <w:rPr>
                <w:rFonts w:hint="eastAsia" w:ascii="Times New Roman" w:cs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（三）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主动供述行政机关尚未掌握的违法行为的。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（四）</w:t>
            </w:r>
            <w:r>
              <w:rPr>
                <w:rFonts w:ascii="Times New Roman" w:cs="Times New Roman"/>
                <w:color w:val="000000"/>
                <w:szCs w:val="21"/>
              </w:rPr>
              <w:t>配合行政机关查处违法行为有立功表现的；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五</w:t>
            </w:r>
            <w:r>
              <w:rPr>
                <w:rFonts w:ascii="Times New Roman" w:cs="Times New Roman"/>
                <w:color w:val="000000"/>
                <w:szCs w:val="21"/>
              </w:rPr>
              <w:t>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法律、法规、规章规定</w:t>
            </w:r>
            <w:r>
              <w:rPr>
                <w:rFonts w:ascii="Times New Roman" w:cs="Times New Roman"/>
                <w:color w:val="000000"/>
                <w:szCs w:val="21"/>
              </w:rPr>
              <w:t>其他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应当</w:t>
            </w:r>
            <w:r>
              <w:rPr>
                <w:rFonts w:ascii="Times New Roman" w:cs="Times New Roman"/>
                <w:color w:val="000000"/>
                <w:szCs w:val="21"/>
              </w:rPr>
              <w:t>从轻或者减轻行政处罚的。</w:t>
            </w:r>
            <w:r>
              <w:rPr>
                <w:rFonts w:ascii="Times New Roman" w:hAnsi="Times New Roman" w:cs="Times New Roman"/>
                <w:szCs w:val="21"/>
              </w:rPr>
              <w:t>违法行为轻微并及时纠正，没有造成危害后果的，不予行政处罚。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491" w:type="pct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城镇生活污水处理厂因进水浓度超标导致的出水超标</w:t>
            </w:r>
          </w:p>
        </w:tc>
        <w:tc>
          <w:tcPr>
            <w:tcW w:w="358" w:type="pct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626" w:type="pct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发现后立即主动报告并采取措施减轻危害后果；主动消除或者减轻违法行为危害后果的</w:t>
            </w:r>
          </w:p>
        </w:tc>
        <w:tc>
          <w:tcPr>
            <w:tcW w:w="3303" w:type="pct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《中华人民共和国行政处罚法》（20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cs="Times New Roman"/>
                <w:szCs w:val="21"/>
              </w:rPr>
              <w:t>年修正本）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第三</w:t>
            </w:r>
            <w:r>
              <w:rPr>
                <w:rFonts w:ascii="Times New Roman" w:cs="Times New Roman"/>
                <w:color w:val="000000"/>
                <w:szCs w:val="21"/>
              </w:rPr>
              <w:t>十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二</w:t>
            </w:r>
            <w:r>
              <w:rPr>
                <w:rFonts w:ascii="Times New Roman" w:cs="Times New Roman"/>
                <w:color w:val="000000"/>
                <w:szCs w:val="21"/>
              </w:rPr>
              <w:t>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（二）受他人胁迫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或者诱骗实施</w:t>
            </w:r>
            <w:r>
              <w:rPr>
                <w:rFonts w:ascii="Times New Roman" w:cs="Times New Roman"/>
                <w:color w:val="000000"/>
                <w:szCs w:val="21"/>
              </w:rPr>
              <w:t>违法行为的；</w:t>
            </w:r>
          </w:p>
          <w:p>
            <w:pPr>
              <w:ind w:firstLine="420" w:firstLineChars="200"/>
              <w:rPr>
                <w:rFonts w:hint="eastAsia" w:ascii="Times New Roman" w:cs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（三）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主动供述行政机关尚未掌握的违法行为的。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（四）</w:t>
            </w:r>
            <w:r>
              <w:rPr>
                <w:rFonts w:ascii="Times New Roman" w:cs="Times New Roman"/>
                <w:color w:val="000000"/>
                <w:szCs w:val="21"/>
              </w:rPr>
              <w:t>配合行政机关查处违法行为有立功表现的；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五</w:t>
            </w:r>
            <w:r>
              <w:rPr>
                <w:rFonts w:ascii="Times New Roman" w:cs="Times New Roman"/>
                <w:color w:val="000000"/>
                <w:szCs w:val="21"/>
              </w:rPr>
              <w:t>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法律、法规、规章规定</w:t>
            </w:r>
            <w:r>
              <w:rPr>
                <w:rFonts w:ascii="Times New Roman" w:cs="Times New Roman"/>
                <w:color w:val="000000"/>
                <w:szCs w:val="21"/>
              </w:rPr>
              <w:t>其他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应当</w:t>
            </w:r>
            <w:r>
              <w:rPr>
                <w:rFonts w:ascii="Times New Roman" w:cs="Times New Roman"/>
                <w:color w:val="000000"/>
                <w:szCs w:val="21"/>
              </w:rPr>
              <w:t>从轻或者减轻行政处罚的。</w:t>
            </w:r>
            <w:r>
              <w:rPr>
                <w:rFonts w:ascii="Times New Roman" w:hAnsi="Times New Roman" w:cs="Times New Roman"/>
                <w:szCs w:val="21"/>
              </w:rPr>
              <w:t>违法行为轻微并及时纠正，没有造成危害后果的，不予行政处罚。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491" w:type="pct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其他应当依法减轻行政处罚的</w:t>
            </w:r>
          </w:p>
        </w:tc>
        <w:tc>
          <w:tcPr>
            <w:tcW w:w="358" w:type="pct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626" w:type="pct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303" w:type="pct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《中华人民共和国行政处罚法》（20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cs="Times New Roman"/>
                <w:szCs w:val="21"/>
              </w:rPr>
              <w:t>年修正本）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第三</w:t>
            </w:r>
            <w:r>
              <w:rPr>
                <w:rFonts w:ascii="Times New Roman" w:cs="Times New Roman"/>
                <w:color w:val="000000"/>
                <w:szCs w:val="21"/>
              </w:rPr>
              <w:t>十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二</w:t>
            </w:r>
            <w:r>
              <w:rPr>
                <w:rFonts w:ascii="Times New Roman" w:cs="Times New Roman"/>
                <w:color w:val="000000"/>
                <w:szCs w:val="21"/>
              </w:rPr>
              <w:t>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（二）受他人胁迫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或者诱骗实施</w:t>
            </w:r>
            <w:r>
              <w:rPr>
                <w:rFonts w:ascii="Times New Roman" w:cs="Times New Roman"/>
                <w:color w:val="000000"/>
                <w:szCs w:val="21"/>
              </w:rPr>
              <w:t>违法行为的；</w:t>
            </w:r>
          </w:p>
          <w:p>
            <w:pPr>
              <w:ind w:firstLine="420" w:firstLineChars="200"/>
              <w:rPr>
                <w:rFonts w:hint="eastAsia" w:ascii="Times New Roman" w:cs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（三）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主动供述行政机关尚未掌握的违法行为的。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（四）</w:t>
            </w:r>
            <w:r>
              <w:rPr>
                <w:rFonts w:ascii="Times New Roman" w:cs="Times New Roman"/>
                <w:color w:val="000000"/>
                <w:szCs w:val="21"/>
              </w:rPr>
              <w:t>配合行政机关查处违法行为有立功表现的；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五</w:t>
            </w:r>
            <w:r>
              <w:rPr>
                <w:rFonts w:ascii="Times New Roman" w:cs="Times New Roman"/>
                <w:color w:val="000000"/>
                <w:szCs w:val="21"/>
              </w:rPr>
              <w:t>）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法律、法规、规章规定</w:t>
            </w:r>
            <w:r>
              <w:rPr>
                <w:rFonts w:ascii="Times New Roman" w:cs="Times New Roman"/>
                <w:color w:val="000000"/>
                <w:szCs w:val="21"/>
              </w:rPr>
              <w:t>其他</w:t>
            </w:r>
            <w:r>
              <w:rPr>
                <w:rFonts w:hint="eastAsia" w:ascii="Times New Roman" w:cs="Times New Roman"/>
                <w:color w:val="000000"/>
                <w:szCs w:val="21"/>
                <w:lang w:eastAsia="zh-CN"/>
              </w:rPr>
              <w:t>应当</w:t>
            </w:r>
            <w:r>
              <w:rPr>
                <w:rFonts w:ascii="Times New Roman" w:cs="Times New Roman"/>
                <w:color w:val="000000"/>
                <w:szCs w:val="21"/>
              </w:rPr>
              <w:t>从轻或者减轻行政处罚的。</w:t>
            </w:r>
            <w:r>
              <w:rPr>
                <w:rFonts w:ascii="Times New Roman" w:hAnsi="Times New Roman" w:cs="Times New Roman"/>
                <w:szCs w:val="21"/>
              </w:rPr>
              <w:t>违法行为轻微并及时纠正，没有造成危害后果的，不予行政处罚</w:t>
            </w:r>
          </w:p>
        </w:tc>
      </w:tr>
    </w:tbl>
    <w:p>
      <w:pPr>
        <w:jc w:val="left"/>
        <w:rPr>
          <w:rFonts w:ascii="Times New Roman" w:hAnsi="Times New Roman" w:cs="Times New Roman"/>
          <w:b/>
          <w:sz w:val="28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附件4</w:t>
      </w:r>
    </w:p>
    <w:p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免</w:t>
      </w:r>
      <w:r>
        <w:rPr>
          <w:rFonts w:hint="eastAsia" w:ascii="Times New Roman" w:hAnsi="Times New Roman" w:cs="Times New Roman"/>
          <w:b/>
          <w:sz w:val="28"/>
        </w:rPr>
        <w:t>予</w:t>
      </w:r>
      <w:r>
        <w:rPr>
          <w:rFonts w:ascii="Times New Roman" w:hAnsi="Times New Roman" w:cs="Times New Roman"/>
          <w:b/>
          <w:sz w:val="28"/>
        </w:rPr>
        <w:t>行政强制事项清单</w:t>
      </w:r>
    </w:p>
    <w:tbl>
      <w:tblPr>
        <w:tblStyle w:val="10"/>
        <w:tblW w:w="49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2195"/>
        <w:gridCol w:w="1172"/>
        <w:gridCol w:w="2349"/>
        <w:gridCol w:w="7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" w:type="pct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787" w:type="pct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行政强制事项名称</w:t>
            </w:r>
          </w:p>
        </w:tc>
        <w:tc>
          <w:tcPr>
            <w:tcW w:w="420" w:type="pct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实施机关</w:t>
            </w:r>
          </w:p>
        </w:tc>
        <w:tc>
          <w:tcPr>
            <w:tcW w:w="842" w:type="pct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免予行政强制的情形</w:t>
            </w:r>
          </w:p>
        </w:tc>
        <w:tc>
          <w:tcPr>
            <w:tcW w:w="2792" w:type="pct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免予行政强制的依据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5"/>
          </w:tcPr>
          <w:p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一、总规事项（违反环境监管领域法律、法规、规章的行为，只要满足下列情形之一的，免于行政强制执行）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159" w:type="pct"/>
          </w:tcPr>
          <w:p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87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对查处违反环境监管领域法律、法规、规章违法行为实施的行政强制</w:t>
            </w:r>
          </w:p>
        </w:tc>
        <w:tc>
          <w:tcPr>
            <w:tcW w:w="420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842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采用非强制手段可以达行政管理目的的；</w:t>
            </w:r>
          </w:p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92" w:type="pct"/>
          </w:tcPr>
          <w:p>
            <w:pPr>
              <w:spacing w:line="300" w:lineRule="atLeast"/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①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《优化营商环境条例》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（2020）</w:t>
            </w:r>
          </w:p>
          <w:p>
            <w:pPr>
              <w:spacing w:line="300" w:lineRule="atLeast"/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第五十九条 行政执法中应当推广运用说服教育、劝导示范、行政指导等非强制性手段，依法慎重实施行政强制。</w:t>
            </w:r>
            <w:r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采用非强制性手段能够达到行政管理目的的，不得实施行政强制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；违法行为情节轻微或者社会危害较小的，可以不实施行政强制；确需实施行政强制的，应当尽可能减少对市场主体正常生产经营活动的影响。</w:t>
            </w:r>
          </w:p>
          <w:p>
            <w:pPr>
              <w:spacing w:line="300" w:lineRule="atLeast"/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《吉林省优化营商环境条例》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（2019）</w:t>
            </w:r>
          </w:p>
          <w:p>
            <w:pPr>
              <w:spacing w:line="300" w:lineRule="atLeast"/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第四十八条 实施行政强制，应当减少对市场主体正常生产经营活动的影响，</w:t>
            </w:r>
            <w:r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采用非强制手段可以达到行政管理目的的，不得实施行政强制；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违法行为情节显著轻微，或者没有明显社会危害的，可以不实施行政强制。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159" w:type="pct"/>
          </w:tcPr>
          <w:p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787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对查处违反环境监管领域法律、法规、规章违法行为实施的行政强制</w:t>
            </w:r>
          </w:p>
        </w:tc>
        <w:tc>
          <w:tcPr>
            <w:tcW w:w="420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842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违法行为情节显著轻微或者没有明显社会危害的</w:t>
            </w:r>
          </w:p>
        </w:tc>
        <w:tc>
          <w:tcPr>
            <w:tcW w:w="2792" w:type="pct"/>
          </w:tcPr>
          <w:p>
            <w:pPr>
              <w:spacing w:line="260" w:lineRule="exact"/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①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《优化营商环境条例》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（2020）</w:t>
            </w:r>
          </w:p>
          <w:p>
            <w:pPr>
              <w:spacing w:line="260" w:lineRule="exact"/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第五十九条 行政执法中应当推广运用说服教育、劝导示范、行政指导等非强制性手段，依法慎重实施行政强制。采用非强制性手段能够达到行政管理目的的，不得实施行政强制；</w:t>
            </w:r>
            <w:r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违法行为情节轻微或者社会危害较小的，可以不实施行政强制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；确需实施行政强制的，应当尽可能减少对市场主体正常生产经营活动的影响。</w:t>
            </w:r>
          </w:p>
          <w:p>
            <w:pPr>
              <w:spacing w:line="260" w:lineRule="exact"/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《吉林省优化营商环境条例》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（2019）</w:t>
            </w:r>
          </w:p>
          <w:p>
            <w:pPr>
              <w:spacing w:line="260" w:lineRule="exact"/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第四十八条 实施行政强制，应当减少对市场主体正常生产经营活动的影响，采用非强制手段可以达到行政管理目的的，不得实施行政强制；</w:t>
            </w:r>
            <w:r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违法行为情节显著轻微，或者没有明显社会危害的，可以不实施行政强制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000" w:type="pct"/>
            <w:gridSpan w:val="5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二、分规事项（除符合总规事项免于行政强制执行外，凡违反分规事项行为满足下列对应情形的，可以免于行政强制执）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59" w:type="pct"/>
          </w:tcPr>
          <w:p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787" w:type="pct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对违法排放污染物造成或者可能造成严重污染，</w:t>
            </w:r>
            <w:r>
              <w:rPr>
                <w:rFonts w:ascii="宋体" w:hAnsi="宋体"/>
                <w:color w:val="000000" w:themeColor="text1"/>
                <w:szCs w:val="21"/>
              </w:rPr>
              <w:t>或者有关证据可能灭失或者被隐匿的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行政强制</w:t>
            </w:r>
          </w:p>
        </w:tc>
        <w:tc>
          <w:tcPr>
            <w:tcW w:w="420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842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涉及供水、供气、供热、电力、通信、公共交通、物流配送、防灾避险等与民生密切相关的基础设施，违法行为情节显著轻微或者没有造成明显社会危害后果的</w:t>
            </w:r>
          </w:p>
        </w:tc>
        <w:tc>
          <w:tcPr>
            <w:tcW w:w="2792" w:type="pct"/>
          </w:tcPr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《中华人民共和国行政强制法》（2012）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第十六条 行政机关履行行政管理职责，依照法律、法规的规定，实施行政强制措施。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违法行为情节显著轻微或者没有明显社会危害的，可以不采取行政强制措施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  <w:jc w:val="center"/>
        </w:trPr>
        <w:tc>
          <w:tcPr>
            <w:tcW w:w="159" w:type="pct"/>
          </w:tcPr>
          <w:p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787" w:type="pct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造成水污染事故的，未按照要求采取治理措施或者不具备治理能力的，由环境保护主管部门指定有治理能力的单位代为治理，所需费用由违法者承担的行政强制</w:t>
            </w:r>
          </w:p>
        </w:tc>
        <w:tc>
          <w:tcPr>
            <w:tcW w:w="420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842" w:type="pct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.经催告当事人采取治理措施的；</w:t>
            </w:r>
          </w:p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2.在不损害公共利益和他人合法权益的情况下，与当事人达成执行协议。</w:t>
            </w:r>
          </w:p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92" w:type="pct"/>
          </w:tcPr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《中华人民共和国行政强制法》（2012）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第四十二条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实施行政强制执行，</w:t>
            </w:r>
            <w:r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行政机关可以在不损害公共利益和他人合法权益的情况下，与当事人达成执行协议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。执行协议可以约定分阶段履行；当事人采取补救措施的，可以减免加处的罚款或者滞纳金。 执行协议应当履行。当事人不履行执行协议的，行政机关应当恢复强制执行。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第五十一条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代履行应当遵守下列规定： （一）代履行前送达决定书，代履行决定书应当载明当事人的姓名或者名称、地址，代履行的理由和依据、方式和时间、标的、费用预算以及代履行人； </w:t>
            </w:r>
            <w:r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（二）代履行三日前，催告当事人履行，当事人履行的，停止代履行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； （三）代履行时，作出决定的行政机关应当派员到场监督； （四）代履行完毕，行政机关到场监督的工作人员、代履行人和当事人或者见证人应当在执行文书上签名或者盖章。 代履行的费用按照成本合理确定，由当事人承担。但是，法律另有规定的除外。 代履行不得采用暴力、胁迫以及其他非法方式。</w:t>
            </w:r>
          </w:p>
        </w:tc>
      </w:tr>
    </w:tbl>
    <w:p>
      <w:pPr>
        <w:jc w:val="left"/>
        <w:rPr>
          <w:rFonts w:ascii="Times New Roman" w:hAnsi="Times New Roman" w:cs="Times New Roman"/>
        </w:rPr>
      </w:pPr>
    </w:p>
    <w:sectPr>
      <w:pgSz w:w="16838" w:h="11906" w:orient="landscape"/>
      <w:pgMar w:top="1800" w:right="1440" w:bottom="156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6ADA"/>
    <w:rsid w:val="00020779"/>
    <w:rsid w:val="000237A3"/>
    <w:rsid w:val="000250A0"/>
    <w:rsid w:val="00025A66"/>
    <w:rsid w:val="0007053C"/>
    <w:rsid w:val="000751B0"/>
    <w:rsid w:val="00076819"/>
    <w:rsid w:val="000A5708"/>
    <w:rsid w:val="000F4603"/>
    <w:rsid w:val="001118DB"/>
    <w:rsid w:val="001137F0"/>
    <w:rsid w:val="00117EEA"/>
    <w:rsid w:val="001209F6"/>
    <w:rsid w:val="0012202C"/>
    <w:rsid w:val="00124B32"/>
    <w:rsid w:val="00125A5C"/>
    <w:rsid w:val="0014114E"/>
    <w:rsid w:val="00161AA1"/>
    <w:rsid w:val="001671A1"/>
    <w:rsid w:val="00171FA0"/>
    <w:rsid w:val="001776AB"/>
    <w:rsid w:val="00181F14"/>
    <w:rsid w:val="00194492"/>
    <w:rsid w:val="001946A9"/>
    <w:rsid w:val="001B488E"/>
    <w:rsid w:val="001C6B9D"/>
    <w:rsid w:val="001D613E"/>
    <w:rsid w:val="001E57C5"/>
    <w:rsid w:val="001E591A"/>
    <w:rsid w:val="001F513B"/>
    <w:rsid w:val="00201C51"/>
    <w:rsid w:val="00233BB8"/>
    <w:rsid w:val="00251D2F"/>
    <w:rsid w:val="00257AC8"/>
    <w:rsid w:val="002617F0"/>
    <w:rsid w:val="00270CC2"/>
    <w:rsid w:val="00273322"/>
    <w:rsid w:val="002B0284"/>
    <w:rsid w:val="002C1DE0"/>
    <w:rsid w:val="002D1579"/>
    <w:rsid w:val="002D2FB5"/>
    <w:rsid w:val="002D52E6"/>
    <w:rsid w:val="002E5C45"/>
    <w:rsid w:val="00307E33"/>
    <w:rsid w:val="0032279F"/>
    <w:rsid w:val="00335ABB"/>
    <w:rsid w:val="00343AF0"/>
    <w:rsid w:val="00367DF5"/>
    <w:rsid w:val="00375859"/>
    <w:rsid w:val="00391BE9"/>
    <w:rsid w:val="00391C73"/>
    <w:rsid w:val="0039288E"/>
    <w:rsid w:val="00392D3E"/>
    <w:rsid w:val="00396551"/>
    <w:rsid w:val="00396AF1"/>
    <w:rsid w:val="003A652E"/>
    <w:rsid w:val="003C282D"/>
    <w:rsid w:val="003D4B6E"/>
    <w:rsid w:val="003F3FAA"/>
    <w:rsid w:val="00406B7F"/>
    <w:rsid w:val="004348EE"/>
    <w:rsid w:val="00437DD9"/>
    <w:rsid w:val="0044403F"/>
    <w:rsid w:val="00444ED2"/>
    <w:rsid w:val="00473B4D"/>
    <w:rsid w:val="00477CDD"/>
    <w:rsid w:val="004938E1"/>
    <w:rsid w:val="004A084A"/>
    <w:rsid w:val="004A1253"/>
    <w:rsid w:val="004A7D0D"/>
    <w:rsid w:val="004B2D3F"/>
    <w:rsid w:val="004C02BA"/>
    <w:rsid w:val="004C4BCA"/>
    <w:rsid w:val="004F1F9A"/>
    <w:rsid w:val="005010A9"/>
    <w:rsid w:val="005022CE"/>
    <w:rsid w:val="00512FFA"/>
    <w:rsid w:val="005275A8"/>
    <w:rsid w:val="005276B7"/>
    <w:rsid w:val="0053477E"/>
    <w:rsid w:val="00535320"/>
    <w:rsid w:val="00547F8C"/>
    <w:rsid w:val="00573AF9"/>
    <w:rsid w:val="005764F7"/>
    <w:rsid w:val="00582165"/>
    <w:rsid w:val="005848C2"/>
    <w:rsid w:val="005C1023"/>
    <w:rsid w:val="005C5394"/>
    <w:rsid w:val="005E6F63"/>
    <w:rsid w:val="005F039D"/>
    <w:rsid w:val="005F3B33"/>
    <w:rsid w:val="0061199A"/>
    <w:rsid w:val="00621D0F"/>
    <w:rsid w:val="0064664D"/>
    <w:rsid w:val="0064719A"/>
    <w:rsid w:val="006645AB"/>
    <w:rsid w:val="00664B17"/>
    <w:rsid w:val="00675AFE"/>
    <w:rsid w:val="006802FD"/>
    <w:rsid w:val="006872FD"/>
    <w:rsid w:val="006971F2"/>
    <w:rsid w:val="006E492B"/>
    <w:rsid w:val="006F107B"/>
    <w:rsid w:val="0070582B"/>
    <w:rsid w:val="00727973"/>
    <w:rsid w:val="007325B3"/>
    <w:rsid w:val="00732BB1"/>
    <w:rsid w:val="00751C89"/>
    <w:rsid w:val="007537A5"/>
    <w:rsid w:val="00760EA4"/>
    <w:rsid w:val="00792292"/>
    <w:rsid w:val="00793C6F"/>
    <w:rsid w:val="007A36C6"/>
    <w:rsid w:val="007B20D6"/>
    <w:rsid w:val="007B30D6"/>
    <w:rsid w:val="007B39BC"/>
    <w:rsid w:val="007C0BB5"/>
    <w:rsid w:val="007E61FD"/>
    <w:rsid w:val="007F47C0"/>
    <w:rsid w:val="007F7DB7"/>
    <w:rsid w:val="0080373A"/>
    <w:rsid w:val="0080403E"/>
    <w:rsid w:val="00810936"/>
    <w:rsid w:val="00812879"/>
    <w:rsid w:val="00815B8F"/>
    <w:rsid w:val="008346D9"/>
    <w:rsid w:val="00843B01"/>
    <w:rsid w:val="008571DC"/>
    <w:rsid w:val="00867E90"/>
    <w:rsid w:val="00867ED7"/>
    <w:rsid w:val="00881D6F"/>
    <w:rsid w:val="008B1410"/>
    <w:rsid w:val="008B7484"/>
    <w:rsid w:val="008C4B9F"/>
    <w:rsid w:val="008D3E63"/>
    <w:rsid w:val="00903C03"/>
    <w:rsid w:val="00904822"/>
    <w:rsid w:val="00907190"/>
    <w:rsid w:val="009126C2"/>
    <w:rsid w:val="009153F6"/>
    <w:rsid w:val="009323B7"/>
    <w:rsid w:val="009336B9"/>
    <w:rsid w:val="00956E38"/>
    <w:rsid w:val="0096173C"/>
    <w:rsid w:val="00965D25"/>
    <w:rsid w:val="00980F1A"/>
    <w:rsid w:val="009814A6"/>
    <w:rsid w:val="0099462C"/>
    <w:rsid w:val="009A01FB"/>
    <w:rsid w:val="009C1284"/>
    <w:rsid w:val="009C257A"/>
    <w:rsid w:val="009C445F"/>
    <w:rsid w:val="009D08E5"/>
    <w:rsid w:val="009D1ACD"/>
    <w:rsid w:val="009D7707"/>
    <w:rsid w:val="009E1E8D"/>
    <w:rsid w:val="00A15C8E"/>
    <w:rsid w:val="00A21990"/>
    <w:rsid w:val="00A30007"/>
    <w:rsid w:val="00A30F2B"/>
    <w:rsid w:val="00A32D19"/>
    <w:rsid w:val="00A47A6E"/>
    <w:rsid w:val="00A55140"/>
    <w:rsid w:val="00A67A2E"/>
    <w:rsid w:val="00A67BEE"/>
    <w:rsid w:val="00A67CE2"/>
    <w:rsid w:val="00A83EC5"/>
    <w:rsid w:val="00AA2CB6"/>
    <w:rsid w:val="00AA41F0"/>
    <w:rsid w:val="00AB2DB5"/>
    <w:rsid w:val="00AC315D"/>
    <w:rsid w:val="00AE20D2"/>
    <w:rsid w:val="00AF51D8"/>
    <w:rsid w:val="00B029A9"/>
    <w:rsid w:val="00B31F69"/>
    <w:rsid w:val="00B4176E"/>
    <w:rsid w:val="00B50E86"/>
    <w:rsid w:val="00B5511A"/>
    <w:rsid w:val="00B65417"/>
    <w:rsid w:val="00B76037"/>
    <w:rsid w:val="00B8109B"/>
    <w:rsid w:val="00B874EC"/>
    <w:rsid w:val="00B90361"/>
    <w:rsid w:val="00B916B7"/>
    <w:rsid w:val="00BB24EE"/>
    <w:rsid w:val="00BB5F7D"/>
    <w:rsid w:val="00BD164B"/>
    <w:rsid w:val="00BD3F70"/>
    <w:rsid w:val="00BD7FA5"/>
    <w:rsid w:val="00BF1120"/>
    <w:rsid w:val="00BF3BC4"/>
    <w:rsid w:val="00BF6E6C"/>
    <w:rsid w:val="00C06B43"/>
    <w:rsid w:val="00C31538"/>
    <w:rsid w:val="00C33656"/>
    <w:rsid w:val="00C455AF"/>
    <w:rsid w:val="00C50746"/>
    <w:rsid w:val="00C51B77"/>
    <w:rsid w:val="00C90D5D"/>
    <w:rsid w:val="00C978B0"/>
    <w:rsid w:val="00CC6A3B"/>
    <w:rsid w:val="00CD02BC"/>
    <w:rsid w:val="00CD624A"/>
    <w:rsid w:val="00CE53A4"/>
    <w:rsid w:val="00CE5DA6"/>
    <w:rsid w:val="00CF737F"/>
    <w:rsid w:val="00D06749"/>
    <w:rsid w:val="00D16ADF"/>
    <w:rsid w:val="00D40219"/>
    <w:rsid w:val="00D4192C"/>
    <w:rsid w:val="00D440FD"/>
    <w:rsid w:val="00D54D9D"/>
    <w:rsid w:val="00D81989"/>
    <w:rsid w:val="00D81B32"/>
    <w:rsid w:val="00D82292"/>
    <w:rsid w:val="00D92BDE"/>
    <w:rsid w:val="00DC6D8E"/>
    <w:rsid w:val="00DD4E7A"/>
    <w:rsid w:val="00DE73DB"/>
    <w:rsid w:val="00E07E2E"/>
    <w:rsid w:val="00E12472"/>
    <w:rsid w:val="00E24B13"/>
    <w:rsid w:val="00E4265B"/>
    <w:rsid w:val="00E83B53"/>
    <w:rsid w:val="00EA18C2"/>
    <w:rsid w:val="00EB327A"/>
    <w:rsid w:val="00EB4E59"/>
    <w:rsid w:val="00EB5416"/>
    <w:rsid w:val="00EB5E56"/>
    <w:rsid w:val="00EC2DE3"/>
    <w:rsid w:val="00EC7129"/>
    <w:rsid w:val="00ED5710"/>
    <w:rsid w:val="00EE3FCB"/>
    <w:rsid w:val="00F02775"/>
    <w:rsid w:val="00F07074"/>
    <w:rsid w:val="00F078BE"/>
    <w:rsid w:val="00F21AC0"/>
    <w:rsid w:val="00F2330C"/>
    <w:rsid w:val="00F315DE"/>
    <w:rsid w:val="00F366A1"/>
    <w:rsid w:val="00F42DDF"/>
    <w:rsid w:val="00F452E8"/>
    <w:rsid w:val="00F62EAD"/>
    <w:rsid w:val="00F632C2"/>
    <w:rsid w:val="00F75108"/>
    <w:rsid w:val="00F84EA6"/>
    <w:rsid w:val="00F86F82"/>
    <w:rsid w:val="00F97ABB"/>
    <w:rsid w:val="00FB4271"/>
    <w:rsid w:val="00FB6ADA"/>
    <w:rsid w:val="00FC609C"/>
    <w:rsid w:val="00FD1ED3"/>
    <w:rsid w:val="00FF29AC"/>
    <w:rsid w:val="00FF3327"/>
    <w:rsid w:val="18150A29"/>
    <w:rsid w:val="42170A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uiPriority w:val="99"/>
    <w:pPr>
      <w:jc w:val="left"/>
    </w:pPr>
  </w:style>
  <w:style w:type="paragraph" w:styleId="4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semiHidden/>
    <w:unhideWhenUsed/>
    <w:uiPriority w:val="99"/>
    <w:rPr>
      <w:b/>
      <w:bCs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2 Char"/>
    <w:basedOn w:val="11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批注文字 Char"/>
    <w:basedOn w:val="11"/>
    <w:link w:val="3"/>
    <w:semiHidden/>
    <w:uiPriority w:val="99"/>
  </w:style>
  <w:style w:type="character" w:customStyle="1" w:styleId="20">
    <w:name w:val="批注主题 Char"/>
    <w:basedOn w:val="19"/>
    <w:link w:val="8"/>
    <w:semiHidden/>
    <w:uiPriority w:val="99"/>
    <w:rPr>
      <w:b/>
      <w:bCs/>
    </w:rPr>
  </w:style>
  <w:style w:type="character" w:customStyle="1" w:styleId="21">
    <w:name w:val="批注框文本 Char"/>
    <w:basedOn w:val="11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1444</Words>
  <Characters>8233</Characters>
  <Lines>68</Lines>
  <Paragraphs>19</Paragraphs>
  <TotalTime>2</TotalTime>
  <ScaleCrop>false</ScaleCrop>
  <LinksUpToDate>false</LinksUpToDate>
  <CharactersWithSpaces>9658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2020-12-11T00:34:00Z</dcterms:created>
  <dc:creator>jlj</dc:creator>
  <cp:lastModifiedBy>Administrator</cp:lastModifiedBy>
  <cp:lastPrinted>2021-09-09T07:13:25Z</cp:lastPrinted>
  <dcterms:modified xsi:type="dcterms:W3CDTF">2021-09-09T07:14:20Z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334FA6B07EC043E2BF035B668428B3F0</vt:lpwstr>
  </property>
</Properties>
</file>