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1441" w:firstLineChars="400"/>
        <w:jc w:val="both"/>
        <w:rPr>
          <w:rFonts w:hint="eastAsia" w:ascii="微软雅黑" w:hAnsi="微软雅黑" w:eastAsia="微软雅黑" w:cs="微软雅黑"/>
          <w:b/>
          <w:bCs/>
          <w:i w:val="0"/>
          <w:iCs w:val="0"/>
          <w:caps w:val="0"/>
          <w:color w:val="535356"/>
          <w:spacing w:val="0"/>
          <w:sz w:val="36"/>
          <w:szCs w:val="36"/>
          <w:shd w:val="clear" w:fill="FFFFFF"/>
          <w:lang w:eastAsia="zh-CN"/>
        </w:rPr>
      </w:pPr>
      <w:r>
        <w:rPr>
          <w:rFonts w:hint="eastAsia" w:ascii="微软雅黑" w:hAnsi="微软雅黑" w:eastAsia="微软雅黑" w:cs="微软雅黑"/>
          <w:b/>
          <w:bCs/>
          <w:i w:val="0"/>
          <w:iCs w:val="0"/>
          <w:caps w:val="0"/>
          <w:color w:val="535356"/>
          <w:spacing w:val="0"/>
          <w:sz w:val="36"/>
          <w:szCs w:val="36"/>
          <w:shd w:val="clear" w:fill="FFFFFF"/>
          <w:lang w:eastAsia="zh-CN"/>
        </w:rPr>
        <w:t>江源区水利局行政执法服务指南</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Style w:val="5"/>
          <w:rFonts w:ascii="微软雅黑" w:hAnsi="微软雅黑" w:eastAsia="微软雅黑" w:cs="微软雅黑"/>
          <w:i w:val="0"/>
          <w:iCs w:val="0"/>
          <w:caps w:val="0"/>
          <w:color w:val="535356"/>
          <w:spacing w:val="0"/>
          <w:sz w:val="24"/>
          <w:szCs w:val="24"/>
          <w:shd w:val="clear" w:fill="FFFFFF"/>
        </w:rPr>
      </w:pPr>
      <w:r>
        <w:rPr>
          <w:rFonts w:hint="eastAsia" w:ascii="微软雅黑" w:hAnsi="微软雅黑" w:eastAsia="微软雅黑" w:cs="微软雅黑"/>
          <w:i w:val="0"/>
          <w:iCs w:val="0"/>
          <w:caps w:val="0"/>
          <w:color w:val="535356"/>
          <w:spacing w:val="0"/>
          <w:sz w:val="24"/>
          <w:szCs w:val="24"/>
          <w:shd w:val="clear" w:fill="FFFFFF"/>
          <w:lang w:eastAsia="zh-CN"/>
        </w:rPr>
        <w:t>为规范水行政执法工作，增强行政执法工作的透明度，现将江源区水利局水行政执法的工作范围、工作程序、受理群众举报和投诉处理程序等规定公开如下</w:t>
      </w:r>
      <w:r>
        <w:rPr>
          <w:rFonts w:ascii="仿宋" w:hAnsi="仿宋" w:eastAsia="仿宋" w:cs="仿宋"/>
          <w:i w:val="0"/>
          <w:iCs w:val="0"/>
          <w:caps w:val="0"/>
          <w:color w:val="000000"/>
          <w:spacing w:val="0"/>
          <w:sz w:val="24"/>
          <w:szCs w:val="24"/>
          <w:shd w:val="clear" w:fill="FFFFFF"/>
        </w:rPr>
        <w:t>：</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Style w:val="5"/>
          <w:rFonts w:hint="eastAsia" w:ascii="微软雅黑" w:hAnsi="微软雅黑" w:eastAsia="微软雅黑" w:cs="微软雅黑"/>
          <w:i w:val="0"/>
          <w:iCs w:val="0"/>
          <w:caps w:val="0"/>
          <w:color w:val="535356"/>
          <w:spacing w:val="0"/>
          <w:sz w:val="24"/>
          <w:szCs w:val="24"/>
          <w:shd w:val="clear" w:fill="FFFFFF"/>
        </w:rPr>
      </w:pPr>
      <w:r>
        <w:rPr>
          <w:rStyle w:val="5"/>
          <w:rFonts w:hint="eastAsia" w:ascii="微软雅黑" w:hAnsi="微软雅黑" w:eastAsia="微软雅黑" w:cs="微软雅黑"/>
          <w:i w:val="0"/>
          <w:iCs w:val="0"/>
          <w:caps w:val="0"/>
          <w:color w:val="535356"/>
          <w:spacing w:val="0"/>
          <w:sz w:val="24"/>
          <w:szCs w:val="24"/>
          <w:shd w:val="clear" w:fill="FFFFFF"/>
        </w:rPr>
        <w:t>工作范围</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微软雅黑" w:hAnsi="微软雅黑" w:eastAsia="微软雅黑" w:cs="微软雅黑"/>
          <w:i w:val="0"/>
          <w:iCs w:val="0"/>
          <w:caps w:val="0"/>
          <w:color w:val="727272"/>
          <w:spacing w:val="0"/>
          <w:sz w:val="19"/>
          <w:szCs w:val="19"/>
        </w:rPr>
      </w:pPr>
      <w:r>
        <w:rPr>
          <w:rFonts w:hint="eastAsia" w:ascii="微软雅黑" w:hAnsi="微软雅黑" w:eastAsia="微软雅黑" w:cs="微软雅黑"/>
          <w:i w:val="0"/>
          <w:iCs w:val="0"/>
          <w:caps w:val="0"/>
          <w:color w:val="535356"/>
          <w:spacing w:val="0"/>
          <w:sz w:val="24"/>
          <w:szCs w:val="24"/>
          <w:shd w:val="clear" w:fill="FFFFFF"/>
          <w:lang w:eastAsia="zh-CN"/>
        </w:rPr>
        <w:t>江源区</w:t>
      </w:r>
      <w:r>
        <w:rPr>
          <w:rFonts w:hint="eastAsia" w:ascii="微软雅黑" w:hAnsi="微软雅黑" w:eastAsia="微软雅黑" w:cs="微软雅黑"/>
          <w:i w:val="0"/>
          <w:iCs w:val="0"/>
          <w:caps w:val="0"/>
          <w:color w:val="535356"/>
          <w:spacing w:val="0"/>
          <w:sz w:val="24"/>
          <w:szCs w:val="24"/>
          <w:shd w:val="clear" w:fill="FFFFFF"/>
        </w:rPr>
        <w:t>水利局依据水法律法规的规定，在全</w:t>
      </w:r>
      <w:r>
        <w:rPr>
          <w:rFonts w:hint="eastAsia" w:ascii="微软雅黑" w:hAnsi="微软雅黑" w:eastAsia="微软雅黑" w:cs="微软雅黑"/>
          <w:i w:val="0"/>
          <w:iCs w:val="0"/>
          <w:caps w:val="0"/>
          <w:color w:val="535356"/>
          <w:spacing w:val="0"/>
          <w:sz w:val="24"/>
          <w:szCs w:val="24"/>
          <w:shd w:val="clear" w:fill="FFFFFF"/>
          <w:lang w:eastAsia="zh-CN"/>
        </w:rPr>
        <w:t>区</w:t>
      </w:r>
      <w:r>
        <w:rPr>
          <w:rFonts w:hint="eastAsia" w:ascii="微软雅黑" w:hAnsi="微软雅黑" w:eastAsia="微软雅黑" w:cs="微软雅黑"/>
          <w:i w:val="0"/>
          <w:iCs w:val="0"/>
          <w:caps w:val="0"/>
          <w:color w:val="535356"/>
          <w:spacing w:val="0"/>
          <w:sz w:val="24"/>
          <w:szCs w:val="24"/>
          <w:shd w:val="clear" w:fill="FFFFFF"/>
        </w:rPr>
        <w:t>范围内对公民、法人或者其他组织遵守、执行水法律法规的情况进行监督检查，对违反水法律法规的行为依法实施行政处罚、采取其他行政措施。</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727272"/>
          <w:spacing w:val="0"/>
          <w:sz w:val="19"/>
          <w:szCs w:val="19"/>
        </w:rPr>
      </w:pPr>
      <w:r>
        <w:rPr>
          <w:rStyle w:val="5"/>
          <w:rFonts w:hint="eastAsia" w:ascii="微软雅黑" w:hAnsi="微软雅黑" w:eastAsia="微软雅黑" w:cs="微软雅黑"/>
          <w:i w:val="0"/>
          <w:iCs w:val="0"/>
          <w:caps w:val="0"/>
          <w:color w:val="535356"/>
          <w:spacing w:val="0"/>
          <w:sz w:val="24"/>
          <w:szCs w:val="24"/>
          <w:shd w:val="clear" w:fill="FFFFFF"/>
        </w:rPr>
        <w:t>二、工作程序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727272"/>
          <w:spacing w:val="0"/>
          <w:sz w:val="19"/>
          <w:szCs w:val="19"/>
        </w:rPr>
      </w:pPr>
      <w:r>
        <w:rPr>
          <w:rStyle w:val="5"/>
          <w:rFonts w:hint="eastAsia" w:ascii="微软雅黑" w:hAnsi="微软雅黑" w:eastAsia="微软雅黑" w:cs="微软雅黑"/>
          <w:i w:val="0"/>
          <w:iCs w:val="0"/>
          <w:caps w:val="0"/>
          <w:color w:val="535356"/>
          <w:spacing w:val="0"/>
          <w:sz w:val="24"/>
          <w:szCs w:val="24"/>
          <w:shd w:val="clear" w:fill="FFFFFF"/>
        </w:rPr>
        <w:t>（一）检查：</w:t>
      </w:r>
      <w:r>
        <w:rPr>
          <w:rFonts w:hint="eastAsia" w:ascii="微软雅黑" w:hAnsi="微软雅黑" w:eastAsia="微软雅黑" w:cs="微软雅黑"/>
          <w:i w:val="0"/>
          <w:iCs w:val="0"/>
          <w:caps w:val="0"/>
          <w:color w:val="535356"/>
          <w:spacing w:val="0"/>
          <w:sz w:val="24"/>
          <w:szCs w:val="24"/>
          <w:shd w:val="clear" w:fill="FFFFFF"/>
        </w:rPr>
        <w:t>相关职能</w:t>
      </w:r>
      <w:r>
        <w:rPr>
          <w:rFonts w:hint="eastAsia" w:ascii="微软雅黑" w:hAnsi="微软雅黑" w:eastAsia="微软雅黑" w:cs="微软雅黑"/>
          <w:i w:val="0"/>
          <w:iCs w:val="0"/>
          <w:caps w:val="0"/>
          <w:color w:val="535356"/>
          <w:spacing w:val="0"/>
          <w:sz w:val="24"/>
          <w:szCs w:val="24"/>
          <w:shd w:val="clear" w:fill="FFFFFF"/>
          <w:lang w:eastAsia="zh-CN"/>
        </w:rPr>
        <w:t>科</w:t>
      </w:r>
      <w:r>
        <w:rPr>
          <w:rFonts w:hint="eastAsia" w:ascii="微软雅黑" w:hAnsi="微软雅黑" w:eastAsia="微软雅黑" w:cs="微软雅黑"/>
          <w:i w:val="0"/>
          <w:iCs w:val="0"/>
          <w:caps w:val="0"/>
          <w:color w:val="535356"/>
          <w:spacing w:val="0"/>
          <w:sz w:val="24"/>
          <w:szCs w:val="24"/>
          <w:shd w:val="clear" w:fill="FFFFFF"/>
        </w:rPr>
        <w:t>室负责各自的日常巡查检查工作。执法检查时，应当有两名以上执法队员，应当主动出示证件，示明身份，告知检查项目，应当语言文明，行为规范。检查发现有违反水法律法规的行为，应当场予以批评教育，并责令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727272"/>
          <w:spacing w:val="0"/>
          <w:sz w:val="19"/>
          <w:szCs w:val="19"/>
        </w:rPr>
      </w:pPr>
      <w:r>
        <w:rPr>
          <w:rStyle w:val="5"/>
          <w:rFonts w:hint="eastAsia" w:ascii="微软雅黑" w:hAnsi="微软雅黑" w:eastAsia="微软雅黑" w:cs="微软雅黑"/>
          <w:i w:val="0"/>
          <w:iCs w:val="0"/>
          <w:caps w:val="0"/>
          <w:color w:val="535356"/>
          <w:spacing w:val="0"/>
          <w:sz w:val="24"/>
          <w:szCs w:val="24"/>
          <w:shd w:val="clear" w:fill="FFFFFF"/>
        </w:rPr>
        <w:t>（二）立案：</w:t>
      </w:r>
      <w:r>
        <w:rPr>
          <w:rFonts w:hint="eastAsia" w:ascii="微软雅黑" w:hAnsi="微软雅黑" w:eastAsia="微软雅黑" w:cs="微软雅黑"/>
          <w:i w:val="0"/>
          <w:iCs w:val="0"/>
          <w:caps w:val="0"/>
          <w:color w:val="535356"/>
          <w:spacing w:val="0"/>
          <w:sz w:val="24"/>
          <w:szCs w:val="24"/>
          <w:shd w:val="clear" w:fill="FFFFFF"/>
        </w:rPr>
        <w:t>检查中发现有违水法律法规、规章的行为，执法人员必须在检查结束后确认违法行为存在，应当予以行政处罚的，执法人员应在24小时内填写《立案审批表》，报主管局领导批准立案。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727272"/>
          <w:spacing w:val="0"/>
          <w:sz w:val="19"/>
          <w:szCs w:val="19"/>
        </w:rPr>
      </w:pPr>
      <w:r>
        <w:rPr>
          <w:rStyle w:val="5"/>
          <w:rFonts w:hint="eastAsia" w:ascii="微软雅黑" w:hAnsi="微软雅黑" w:eastAsia="微软雅黑" w:cs="微软雅黑"/>
          <w:i w:val="0"/>
          <w:iCs w:val="0"/>
          <w:caps w:val="0"/>
          <w:color w:val="535356"/>
          <w:spacing w:val="0"/>
          <w:sz w:val="24"/>
          <w:szCs w:val="24"/>
          <w:shd w:val="clear" w:fill="FFFFFF"/>
        </w:rPr>
        <w:t>（三）调查取证：</w:t>
      </w:r>
      <w:r>
        <w:rPr>
          <w:rFonts w:hint="eastAsia" w:ascii="微软雅黑" w:hAnsi="微软雅黑" w:eastAsia="微软雅黑" w:cs="微软雅黑"/>
          <w:i w:val="0"/>
          <w:iCs w:val="0"/>
          <w:caps w:val="0"/>
          <w:color w:val="535356"/>
          <w:spacing w:val="0"/>
          <w:sz w:val="24"/>
          <w:szCs w:val="24"/>
          <w:shd w:val="clear" w:fill="FFFFFF"/>
        </w:rPr>
        <w:t>违反水法律法规、规章的单位或个人，应在规定期限内接受调查。当事人应协助案件承办人制作《调查询问笔录》，签收相关法律文书。当事人可根据《行政处罚告知书》的告知事项，提出申辩意见；符合听证条件当事人提出听证申请要求的，应当举行听证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727272"/>
          <w:spacing w:val="0"/>
          <w:sz w:val="19"/>
          <w:szCs w:val="19"/>
        </w:rPr>
      </w:pPr>
      <w:r>
        <w:rPr>
          <w:rStyle w:val="5"/>
          <w:rFonts w:hint="eastAsia" w:ascii="微软雅黑" w:hAnsi="微软雅黑" w:eastAsia="微软雅黑" w:cs="微软雅黑"/>
          <w:i w:val="0"/>
          <w:iCs w:val="0"/>
          <w:caps w:val="0"/>
          <w:color w:val="535356"/>
          <w:spacing w:val="0"/>
          <w:sz w:val="24"/>
          <w:szCs w:val="24"/>
          <w:shd w:val="clear" w:fill="FFFFFF"/>
        </w:rPr>
        <w:t>（四）处罚决定：</w:t>
      </w:r>
      <w:r>
        <w:rPr>
          <w:rFonts w:hint="eastAsia" w:ascii="微软雅黑" w:hAnsi="微软雅黑" w:eastAsia="微软雅黑" w:cs="微软雅黑"/>
          <w:i w:val="0"/>
          <w:iCs w:val="0"/>
          <w:caps w:val="0"/>
          <w:color w:val="535356"/>
          <w:spacing w:val="0"/>
          <w:sz w:val="24"/>
          <w:szCs w:val="24"/>
          <w:shd w:val="clear" w:fill="FFFFFF"/>
        </w:rPr>
        <w:t>根据《行政处罚法》的规定，对立案调查的案件，须作出行政处罚的，应当在案件调查终结后，依法对案件做出行政处罚决定，经局领导审查批准后，制作《行政处罚决定书》并及时送达当事人。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727272"/>
          <w:spacing w:val="0"/>
          <w:sz w:val="19"/>
          <w:szCs w:val="19"/>
        </w:rPr>
      </w:pPr>
      <w:r>
        <w:rPr>
          <w:rStyle w:val="5"/>
          <w:rFonts w:hint="eastAsia" w:ascii="微软雅黑" w:hAnsi="微软雅黑" w:eastAsia="微软雅黑" w:cs="微软雅黑"/>
          <w:i w:val="0"/>
          <w:iCs w:val="0"/>
          <w:caps w:val="0"/>
          <w:color w:val="535356"/>
          <w:spacing w:val="0"/>
          <w:sz w:val="24"/>
          <w:szCs w:val="24"/>
          <w:shd w:val="clear" w:fill="FFFFFF"/>
        </w:rPr>
        <w:t>（五）执行：</w:t>
      </w:r>
      <w:r>
        <w:rPr>
          <w:rFonts w:hint="eastAsia" w:ascii="微软雅黑" w:hAnsi="微软雅黑" w:eastAsia="微软雅黑" w:cs="微软雅黑"/>
          <w:i w:val="0"/>
          <w:iCs w:val="0"/>
          <w:caps w:val="0"/>
          <w:color w:val="535356"/>
          <w:spacing w:val="0"/>
          <w:sz w:val="24"/>
          <w:szCs w:val="24"/>
          <w:shd w:val="clear" w:fill="FFFFFF"/>
        </w:rPr>
        <w:t>当事人收到《行政处罚决定书》后，应自觉履行处罚决定规定的内容。当事人逾期不履行处罚决定的，执法人员应当依据《行政处罚法》的有关规定，依法申请人民法院强制执行。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727272"/>
          <w:spacing w:val="0"/>
          <w:sz w:val="19"/>
          <w:szCs w:val="19"/>
        </w:rPr>
      </w:pPr>
      <w:r>
        <w:rPr>
          <w:rStyle w:val="5"/>
          <w:rFonts w:hint="eastAsia" w:ascii="微软雅黑" w:hAnsi="微软雅黑" w:eastAsia="微软雅黑" w:cs="微软雅黑"/>
          <w:i w:val="0"/>
          <w:iCs w:val="0"/>
          <w:caps w:val="0"/>
          <w:color w:val="535356"/>
          <w:spacing w:val="0"/>
          <w:sz w:val="24"/>
          <w:szCs w:val="24"/>
          <w:shd w:val="clear" w:fill="FFFFFF"/>
        </w:rPr>
        <w:t>三、受理群众举报和投诉处理程序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727272"/>
          <w:spacing w:val="0"/>
          <w:sz w:val="19"/>
          <w:szCs w:val="19"/>
        </w:rPr>
      </w:pPr>
      <w:r>
        <w:rPr>
          <w:rStyle w:val="5"/>
          <w:rFonts w:hint="eastAsia" w:ascii="微软雅黑" w:hAnsi="微软雅黑" w:eastAsia="微软雅黑" w:cs="微软雅黑"/>
          <w:i w:val="0"/>
          <w:iCs w:val="0"/>
          <w:caps w:val="0"/>
          <w:color w:val="535356"/>
          <w:spacing w:val="0"/>
          <w:sz w:val="24"/>
          <w:szCs w:val="24"/>
          <w:shd w:val="clear" w:fill="FFFFFF"/>
        </w:rPr>
        <w:t>（一）举报的受理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ind w:left="60" w:right="60" w:firstLine="0"/>
        <w:rPr>
          <w:rFonts w:hint="eastAsia" w:ascii="微软雅黑" w:hAnsi="微软雅黑" w:eastAsia="微软雅黑" w:cs="微软雅黑"/>
          <w:i w:val="0"/>
          <w:iCs w:val="0"/>
          <w:caps w:val="0"/>
          <w:color w:val="727272"/>
          <w:spacing w:val="0"/>
          <w:sz w:val="19"/>
          <w:szCs w:val="19"/>
        </w:rPr>
      </w:pPr>
      <w:r>
        <w:rPr>
          <w:rFonts w:hint="eastAsia" w:ascii="微软雅黑" w:hAnsi="微软雅黑" w:eastAsia="微软雅黑" w:cs="微软雅黑"/>
          <w:i w:val="0"/>
          <w:iCs w:val="0"/>
          <w:caps w:val="0"/>
          <w:color w:val="535356"/>
          <w:spacing w:val="0"/>
          <w:sz w:val="24"/>
          <w:szCs w:val="24"/>
          <w:shd w:val="clear" w:fill="FFFFFF"/>
        </w:rPr>
        <w:t>水利局受理群众举报和投诉辖区内违反水法律法规的违法行为。举报人可通过公开举报电话</w:t>
      </w:r>
      <w:r>
        <w:rPr>
          <w:rFonts w:hint="eastAsia" w:ascii="微软雅黑" w:hAnsi="微软雅黑" w:eastAsia="微软雅黑" w:cs="微软雅黑"/>
          <w:i w:val="0"/>
          <w:iCs w:val="0"/>
          <w:caps w:val="0"/>
          <w:color w:val="535356"/>
          <w:spacing w:val="0"/>
          <w:sz w:val="24"/>
          <w:szCs w:val="24"/>
          <w:shd w:val="clear" w:fill="FFFFFF"/>
          <w:lang w:val="en-US" w:eastAsia="zh-CN"/>
        </w:rPr>
        <w:t>0439-3725017</w:t>
      </w:r>
      <w:r>
        <w:rPr>
          <w:rFonts w:hint="eastAsia" w:ascii="微软雅黑" w:hAnsi="微软雅黑" w:eastAsia="微软雅黑" w:cs="微软雅黑"/>
          <w:i w:val="0"/>
          <w:iCs w:val="0"/>
          <w:caps w:val="0"/>
          <w:color w:val="535356"/>
          <w:spacing w:val="0"/>
          <w:sz w:val="24"/>
          <w:szCs w:val="24"/>
          <w:shd w:val="clear" w:fill="FFFFFF"/>
        </w:rPr>
        <w:t>举报，也可直接打水利局相关股室电话举报；举报人也可到水利局办公场所当面举报或投诉。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727272"/>
          <w:spacing w:val="0"/>
          <w:sz w:val="19"/>
          <w:szCs w:val="19"/>
        </w:rPr>
      </w:pPr>
      <w:r>
        <w:rPr>
          <w:rFonts w:hint="eastAsia" w:ascii="微软雅黑" w:hAnsi="微软雅黑" w:eastAsia="微软雅黑" w:cs="微软雅黑"/>
          <w:i w:val="0"/>
          <w:iCs w:val="0"/>
          <w:caps w:val="0"/>
          <w:color w:val="535356"/>
          <w:spacing w:val="0"/>
          <w:sz w:val="24"/>
          <w:szCs w:val="24"/>
          <w:shd w:val="clear" w:fill="FFFFFF"/>
        </w:rPr>
        <w:t>对来访、来电举报投诉的群众，应热情接待，耐心听取意见，对于不属于我局执法范围的举报和投诉，不予受理，但应做好解释工作。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727272"/>
          <w:spacing w:val="0"/>
          <w:sz w:val="19"/>
          <w:szCs w:val="19"/>
        </w:rPr>
      </w:pPr>
      <w:r>
        <w:rPr>
          <w:rFonts w:hint="eastAsia" w:ascii="微软雅黑" w:hAnsi="微软雅黑" w:eastAsia="微软雅黑" w:cs="微软雅黑"/>
          <w:i w:val="0"/>
          <w:iCs w:val="0"/>
          <w:caps w:val="0"/>
          <w:color w:val="535356"/>
          <w:spacing w:val="0"/>
          <w:sz w:val="24"/>
          <w:szCs w:val="24"/>
          <w:shd w:val="clear" w:fill="FFFFFF"/>
        </w:rPr>
        <w:t>在处理群众举报和投诉时，要坚持调查研究、实事求是的原则；要秉公办事，不徇私情；要认真查处，积极为群众排忧解难。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727272"/>
          <w:spacing w:val="0"/>
          <w:sz w:val="19"/>
          <w:szCs w:val="19"/>
        </w:rPr>
      </w:pPr>
      <w:r>
        <w:rPr>
          <w:rStyle w:val="5"/>
          <w:rFonts w:hint="eastAsia" w:ascii="微软雅黑" w:hAnsi="微软雅黑" w:eastAsia="微软雅黑" w:cs="微软雅黑"/>
          <w:i w:val="0"/>
          <w:iCs w:val="0"/>
          <w:caps w:val="0"/>
          <w:color w:val="535356"/>
          <w:spacing w:val="0"/>
          <w:sz w:val="24"/>
          <w:szCs w:val="24"/>
          <w:shd w:val="clear" w:fill="FFFFFF"/>
        </w:rPr>
        <w:t>（二）投诉处理程序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727272"/>
          <w:spacing w:val="0"/>
          <w:sz w:val="19"/>
          <w:szCs w:val="19"/>
        </w:rPr>
      </w:pPr>
      <w:r>
        <w:rPr>
          <w:rFonts w:hint="eastAsia" w:ascii="微软雅黑" w:hAnsi="微软雅黑" w:eastAsia="微软雅黑" w:cs="微软雅黑"/>
          <w:i w:val="0"/>
          <w:iCs w:val="0"/>
          <w:caps w:val="0"/>
          <w:color w:val="535356"/>
          <w:spacing w:val="0"/>
          <w:sz w:val="24"/>
          <w:szCs w:val="24"/>
          <w:shd w:val="clear" w:fill="FFFFFF"/>
        </w:rPr>
        <w:t>1、登记：对群众的来信、来电、来访，均要认真做好登记、编号。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727272"/>
          <w:spacing w:val="0"/>
          <w:sz w:val="19"/>
          <w:szCs w:val="19"/>
        </w:rPr>
      </w:pPr>
      <w:r>
        <w:rPr>
          <w:rFonts w:hint="eastAsia" w:ascii="微软雅黑" w:hAnsi="微软雅黑" w:eastAsia="微软雅黑" w:cs="微软雅黑"/>
          <w:i w:val="0"/>
          <w:iCs w:val="0"/>
          <w:caps w:val="0"/>
          <w:color w:val="535356"/>
          <w:spacing w:val="0"/>
          <w:sz w:val="24"/>
          <w:szCs w:val="24"/>
          <w:shd w:val="clear" w:fill="FFFFFF"/>
        </w:rPr>
        <w:t>2、分发：已受理登记的举报、投诉案件，应填写《举报投诉案件登记表》，经主管领导签字后，交相关股室执法人员进行查处。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727272"/>
          <w:spacing w:val="0"/>
          <w:sz w:val="19"/>
          <w:szCs w:val="19"/>
        </w:rPr>
      </w:pPr>
      <w:r>
        <w:rPr>
          <w:rFonts w:hint="eastAsia" w:ascii="微软雅黑" w:hAnsi="微软雅黑" w:eastAsia="微软雅黑" w:cs="微软雅黑"/>
          <w:i w:val="0"/>
          <w:iCs w:val="0"/>
          <w:caps w:val="0"/>
          <w:color w:val="535356"/>
          <w:spacing w:val="0"/>
          <w:sz w:val="24"/>
          <w:szCs w:val="24"/>
          <w:shd w:val="clear" w:fill="FFFFFF"/>
        </w:rPr>
        <w:t>3、办理：对一般案件，须在一个月内查办结案；复杂案件，须请示主管领导，经批准后，须在两个月内查办结案。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727272"/>
          <w:spacing w:val="0"/>
          <w:sz w:val="19"/>
          <w:szCs w:val="19"/>
        </w:rPr>
      </w:pPr>
      <w:r>
        <w:rPr>
          <w:rFonts w:hint="eastAsia" w:ascii="微软雅黑" w:hAnsi="微软雅黑" w:eastAsia="微软雅黑" w:cs="微软雅黑"/>
          <w:i w:val="0"/>
          <w:iCs w:val="0"/>
          <w:caps w:val="0"/>
          <w:color w:val="535356"/>
          <w:spacing w:val="0"/>
          <w:sz w:val="24"/>
          <w:szCs w:val="24"/>
          <w:shd w:val="clear" w:fill="FFFFFF"/>
        </w:rPr>
        <w:t>4、答复：信访部门转来并要求答复的和有署名且留有地址或电话的举报和投诉，待举报事项处理完结后，及时答复批转机关或举报投诉人。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pPr>
      <w:r>
        <w:rPr>
          <w:rFonts w:hint="eastAsia" w:ascii="微软雅黑" w:hAnsi="微软雅黑" w:eastAsia="微软雅黑" w:cs="微软雅黑"/>
          <w:i w:val="0"/>
          <w:iCs w:val="0"/>
          <w:caps w:val="0"/>
          <w:color w:val="535356"/>
          <w:spacing w:val="0"/>
          <w:sz w:val="24"/>
          <w:szCs w:val="24"/>
          <w:shd w:val="clear" w:fill="FFFFFF"/>
        </w:rPr>
        <w:t>5、归档：举报投诉案件办理完毕，应将投诉件和有关资料归档保存，并在原登记本上注明处理结果，以便查存。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BAA6E"/>
    <w:multiLevelType w:val="singleLevel"/>
    <w:tmpl w:val="928BAA6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6C4E5B"/>
    <w:rsid w:val="2BC255BD"/>
    <w:rsid w:val="47423DB4"/>
    <w:rsid w:val="56205A55"/>
    <w:rsid w:val="69944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2021-04-29T06:57:00Z</dcterms:created>
  <dc:creator>Administrator</dc:creator>
  <cp:lastModifiedBy>王-桐</cp:lastModifiedBy>
  <dcterms:modified xsi:type="dcterms:W3CDTF">2021-05-24T01:43:53Z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E0421F43397F40FE8AC5FD24E8B89071</vt:lpwstr>
  </property>
</Properties>
</file>