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白山市江源区教育局8月份行政执法情况 说明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江源区教育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局，8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月份没有发生相关处罚事项，特此说明。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白山市江源区教育局</w:t>
      </w:r>
    </w:p>
    <w:p>
      <w:pPr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2021年8月25日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A146F"/>
    <w:rsid w:val="10F90703"/>
    <w:rsid w:val="142B2CC9"/>
    <w:rsid w:val="265F63FE"/>
    <w:rsid w:val="278553AB"/>
    <w:rsid w:val="42D41532"/>
    <w:rsid w:val="54214196"/>
    <w:rsid w:val="6A8A146F"/>
    <w:rsid w:val="7BD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2021-05-09T06:42:00Z</dcterms:created>
  <dc:creator>白律师</dc:creator>
  <cp:lastModifiedBy>Administrator</cp:lastModifiedBy>
  <dcterms:modified xsi:type="dcterms:W3CDTF">2021-08-25T05:56:40Z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903A3D57E0D54A59811B5EEFB22DFAE7</vt:lpwstr>
  </property>
</Properties>
</file>