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C644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白山市江源区文化广播电视和旅游局</w:t>
      </w:r>
    </w:p>
    <w:p w14:paraId="1CD184F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2025年度涉企执法检查计划</w:t>
      </w:r>
    </w:p>
    <w:p w14:paraId="25F9C0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40"/>
        <w:jc w:val="both"/>
        <w:rPr>
          <w:rFonts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 w14:paraId="6D1395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为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确保全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区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文化和旅游市场安全、规范、有序发展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优化营商环境，切实减轻企业负担，根据《国务院办公厅关于严格规范涉企行政检查的意见》以及我省、我市相关文件精神，结合我单位实际，制定202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年度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涉企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执法检查工作计划。</w:t>
      </w:r>
    </w:p>
    <w:p w14:paraId="325800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一、总体要求</w:t>
      </w:r>
    </w:p>
    <w:p w14:paraId="3A42E2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以习近平新时代中国特色社会主义思想为指导，坚持依法监管、公正高效、公开透明、权责一致的原则，进一步规范涉企执法检查工作，切实减少对企业正常生产经营活动的干扰，激发市场活力，推动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全区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文化旅游市场稳定发展。</w:t>
      </w:r>
    </w:p>
    <w:p w14:paraId="751C4C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二、工作目标</w:t>
      </w:r>
    </w:p>
    <w:p w14:paraId="4EE7DC2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通过实施年度涉企执法检查计划，确保执法检查依法依规、有序开展，实现检查频次合理、检查行为规范、检查结果公正。有效提升执法监管效能，及时发现和纠正我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区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文化市场违法违规经营行为，维护市场秩序，为文化旅游企业营造公平竞争、规范有序的发展环境。</w:t>
      </w:r>
    </w:p>
    <w:p w14:paraId="585509D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检查内容</w:t>
      </w:r>
    </w:p>
    <w:p w14:paraId="6B06E1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将文化、旅游、文物、广播电视领域的涉企行政执法事项，编制《涉企行政检查事项清单》，向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区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司法行政机关备案，严格照备案后的事项清单内容组织进行执法检查。</w:t>
      </w:r>
    </w:p>
    <w:p w14:paraId="650F29E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四、检查方式</w:t>
      </w:r>
    </w:p>
    <w:p w14:paraId="7F76A3F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日常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检查</w:t>
      </w:r>
    </w:p>
    <w:p w14:paraId="626A2C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建立健全文化旅游市场主体名录库、执法检查人员名录库，实行动态管理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按照上级要求，根据检查事项和监管实际，合理确定抽查的比例和频次。除特殊情况外，严格按照上级的抽查比例进行执法检查。</w:t>
      </w:r>
    </w:p>
    <w:p w14:paraId="4ACAC8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（二）专项检查</w:t>
      </w:r>
    </w:p>
    <w:p w14:paraId="32DBECC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按照国家、省、市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、区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部署安排组织开展专项检查。检查前制定专项检查方案，明确检查重点、检查步骤和工作要求，集中力量对特定区域、特定行业或特定事项进行深入检查。</w:t>
      </w:r>
    </w:p>
    <w:p w14:paraId="4915CBE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（三）联合检查</w:t>
      </w:r>
    </w:p>
    <w:p w14:paraId="1F2A88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加强与市场监管、公安等相关部门的协作配合，开展联合检查。明确各部门职责分工，形成监管合力 。在联合检查中，各部门按照各自职责依法进行检查，实现“进一次门、查多项事”，减少对企业的干扰。</w:t>
      </w:r>
    </w:p>
    <w:p w14:paraId="271FCF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五、检查时间安排</w:t>
      </w:r>
    </w:p>
    <w:p w14:paraId="21402C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全年常规执法检查不超过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次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，每半年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开展联合检查计划1次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专项检查依照相关文件要求开展。</w:t>
      </w:r>
    </w:p>
    <w:p w14:paraId="5641A0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六、工作要求</w:t>
      </w:r>
    </w:p>
    <w:p w14:paraId="4E70BBD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（一）严格检查纪律</w:t>
      </w:r>
    </w:p>
    <w:p w14:paraId="6982D3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执法人员在开展行政检查时，要事前备案，进行现场核验后方可检查。避免出现未备案、未核验实施检查的现象。检查结束后，要填报检查结果，检查不合格的要及时进行执法反馈。</w:t>
      </w:r>
    </w:p>
    <w:p w14:paraId="0FB780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执法检查人员要严格遵守“五个严禁”“八个不得”的要求，严禁逐利检查、干扰企业正常生产经营、任性处罚企业、下达检查指标、变相检查等行为。检查过程中要做到亮证执法、文明执法，规范检查程序，认真做好检查记录，确保检查工作合法、公正、有效。对违反检查纪律的，要依法依规严肃处理。</w:t>
      </w:r>
    </w:p>
    <w:p w14:paraId="4F8ACE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）强化结果运用</w:t>
      </w:r>
    </w:p>
    <w:p w14:paraId="4240F35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执法人员应更多采用柔性执法方式开展检查。对检查不合格经营主体，依据相关法律法规可以采用提醒、告知、劝阻等方式处理的，根据包容审慎原则，对其进行及时处理，责令限期整改，并跟踪整改落实情况。对确实存在违法违规行为的，要依法予以行政处罚；涉嫌犯罪的，及时移送司法机关追究刑事责任。</w:t>
      </w:r>
    </w:p>
    <w:p w14:paraId="01AC165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三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）加强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业务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培训</w:t>
      </w:r>
    </w:p>
    <w:p w14:paraId="64D713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加强对执法检查人员的业务培训，提高执法人员的法律素养和业务能力，确保执法检查工作规范、高效开展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AA81C7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四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）做好信息报送</w:t>
      </w:r>
    </w:p>
    <w:p w14:paraId="3DFCA4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按照要求及时报送涉企检查工作进展情况、检查结果等信息。重大问题和重要情况要及时报告。</w:t>
      </w:r>
    </w:p>
    <w:p w14:paraId="6510945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 w14:paraId="4B2FB7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 w14:paraId="69BAD75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 w14:paraId="7E6445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right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白山市江源区文化广播电视和旅游局</w:t>
      </w:r>
    </w:p>
    <w:p w14:paraId="04328E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center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                        2025年4月7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iCs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日                      </w:t>
      </w:r>
    </w:p>
    <w:p w14:paraId="37663A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right"/>
        <w:rPr>
          <w:rFonts w:ascii="仿宋_GB2312" w:hAnsi="微软雅黑" w:eastAsia="仿宋_GB2312" w:cs="仿宋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887A5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left"/>
        <w:rPr>
          <w:rFonts w:ascii="仿宋_GB2312" w:hAnsi="微软雅黑" w:eastAsia="仿宋_GB2312" w:cs="仿宋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87A13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left"/>
        <w:rPr>
          <w:rFonts w:ascii="仿宋_GB2312" w:hAnsi="微软雅黑" w:eastAsia="仿宋_GB2312" w:cs="仿宋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C18E2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left"/>
        <w:rPr>
          <w:rFonts w:ascii="仿宋_GB2312" w:hAnsi="微软雅黑" w:eastAsia="仿宋_GB2312" w:cs="仿宋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417D6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left"/>
        <w:rPr>
          <w:rFonts w:ascii="仿宋_GB2312" w:hAnsi="微软雅黑" w:eastAsia="仿宋_GB2312" w:cs="仿宋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30C7C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left"/>
        <w:rPr>
          <w:rFonts w:ascii="仿宋_GB2312" w:hAnsi="微软雅黑" w:eastAsia="仿宋_GB2312" w:cs="仿宋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D9533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left"/>
        <w:rPr>
          <w:rFonts w:ascii="仿宋_GB2312" w:hAnsi="微软雅黑" w:eastAsia="仿宋_GB2312" w:cs="仿宋_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B0491F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BFA71"/>
    <w:multiLevelType w:val="singleLevel"/>
    <w:tmpl w:val="012BFA7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4235"/>
    <w:rsid w:val="02F72AEC"/>
    <w:rsid w:val="05974544"/>
    <w:rsid w:val="05BD3FFF"/>
    <w:rsid w:val="149C34F4"/>
    <w:rsid w:val="16230AB3"/>
    <w:rsid w:val="1FF57F5C"/>
    <w:rsid w:val="21676C37"/>
    <w:rsid w:val="21FA58BD"/>
    <w:rsid w:val="2C2F340C"/>
    <w:rsid w:val="2C3818FC"/>
    <w:rsid w:val="2C43125C"/>
    <w:rsid w:val="2DFD6A57"/>
    <w:rsid w:val="33B64D4F"/>
    <w:rsid w:val="34881BCB"/>
    <w:rsid w:val="39400042"/>
    <w:rsid w:val="3DFC3E6B"/>
    <w:rsid w:val="4D170530"/>
    <w:rsid w:val="53C27B7A"/>
    <w:rsid w:val="57B5283A"/>
    <w:rsid w:val="5B2027EA"/>
    <w:rsid w:val="5ECF1260"/>
    <w:rsid w:val="5FDA624B"/>
    <w:rsid w:val="67050051"/>
    <w:rsid w:val="70033656"/>
    <w:rsid w:val="71445EE6"/>
    <w:rsid w:val="77CD0717"/>
    <w:rsid w:val="7E5D031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1280</Words>
  <Characters>1290</Characters>
  <Lines>0</Lines>
  <Paragraphs>0</Paragraphs>
  <TotalTime>36</TotalTime>
  <ScaleCrop>false</ScaleCrop>
  <LinksUpToDate>false</LinksUpToDate>
  <CharactersWithSpaces>1341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2025-07-08T03:04:00Z</dcterms:created>
  <dc:creator>Administrator</dc:creator>
  <cp:lastModifiedBy>杜来泽</cp:lastModifiedBy>
  <dcterms:modified xsi:type="dcterms:W3CDTF">2025-07-10T00:58:55Z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eyJoZGlkIjoiM2UyNGRmNWEzYTkxNDJhYmE4MzVkMWY4ZGU4ZDRkYzUiLCJ1c2VySWQiOiI3MDg5NjYwNzUifQ==</vt:lpwstr>
  </property>
  <property fmtid="{D5CDD505-2E9C-101B-9397-08002B2CF9AE}" pid="4" name="ICV">
    <vt:lpwstr>7A18BCBA8EF944CEB6DD0E3D4D11B685_12</vt:lpwstr>
  </property>
</Properties>
</file>