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2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72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val="en-US" w:eastAsia="zh-CN"/>
        </w:rPr>
        <w:t>江源区产业类招商引资奖励资金领导小组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规范产业发展专项资金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使用方式，充分发挥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专项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资金的引导放大作用，促进产业健康发展，成立江源区产业类招商引资奖励资金领导小组（以下简称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领导小组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），领导小组组成人员如下：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组  长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：李江波  区委书记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潘国强  区委副书记、区长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6718" w:leftChars="304" w:right="0" w:hanging="6080" w:hangingChars="19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副组长：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王明明  区委常委、副区长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 xml:space="preserve">李继龙  区委常委、副区长  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张国辉  副区长、区公安局党委书记、局长、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0"/>
          <w:sz w:val="32"/>
          <w:szCs w:val="32"/>
          <w:lang w:eastAsia="zh-CN"/>
        </w:rPr>
        <w:t>督查长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 xml:space="preserve">李祖春  副区长 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 xml:space="preserve">楚绪清  副区长  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 xml:space="preserve">钟  凌  副区长 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1920" w:firstLineChars="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 xml:space="preserve">曹殿军  副处长级领导干部 </w:t>
      </w:r>
    </w:p>
    <w:p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rightChars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成  员：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区财政局、发改局、重点项目服务中心、商务局、工业和信息化局、市场监督管理局、审计局、金融办、司法局（法制办）、江源街道、孙家堡子街道、城墙街道、正岔街道、松树镇、湾沟镇、大阳岔镇、石人镇、大石人镇、砟子镇、吉林江源经济开发区管委会、白山市统计局江源区分局、国家税务总局白山市江源区税务局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sectPr>
          <w:footerReference r:id="rId3" w:type="default"/>
          <w:pgSz w:w="11906" w:h="16838"/>
          <w:pgMar w:top="1440" w:right="1417" w:bottom="1440" w:left="1417" w:header="851" w:footer="992" w:gutter="0"/>
          <w:pgNumType w:fmt="decimal" w:start="26"/>
          <w:cols w:space="425" w:num="1"/>
          <w:docGrid w:type="lines" w:linePitch="312" w:charSpace="0"/>
        </w:sect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领导小组下设招商引资履约办公室（以下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简称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“办公室”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），负责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对申报单位的实施过程和完成情况进行监督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。对享受事前奖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补和事中奖补项目，要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定期不定期对项目实施和扶持资金使用情况进行抽查，督促申报单位按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协议约定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完成投资建设和运营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管理。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办公室主任：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主管江源经济开发区工作的区级领导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3" w:firstLineChars="2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办公室成员：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陈  涛  区财政局局长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宋桂宾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90"/>
          <w:sz w:val="32"/>
          <w:szCs w:val="32"/>
          <w:lang w:eastAsia="zh-CN"/>
        </w:rPr>
        <w:t>国家税务总局白山市江源区税务局局长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2560" w:firstLineChars="800"/>
        <w:jc w:val="both"/>
        <w:textAlignment w:val="auto"/>
        <w:outlineLvl w:val="9"/>
        <w:rPr>
          <w:rFonts w:hint="default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李洪泉  区工业和信息化局局长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李世新  区商务局局长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2560" w:firstLineChars="8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万志君  区重点项目服务中心主任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2560" w:firstLineChars="800"/>
        <w:jc w:val="both"/>
        <w:textAlignment w:val="auto"/>
        <w:outlineLvl w:val="9"/>
        <w:rPr>
          <w:rFonts w:hint="default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w w:val="9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 xml:space="preserve">孟凡彪  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w w:val="90"/>
          <w:sz w:val="32"/>
          <w:szCs w:val="32"/>
          <w:lang w:val="en-US" w:eastAsia="zh-CN"/>
        </w:rPr>
        <w:t>吉林江源经济开发区管理委员会副主任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3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办公室设在：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吉林江源经济开发区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w w:val="90"/>
          <w:sz w:val="32"/>
          <w:szCs w:val="32"/>
          <w:lang w:val="en-US" w:eastAsia="zh-CN"/>
        </w:rPr>
        <w:t>管理委员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会，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负责贯彻落实领导小组各项决策部署，协调各成员单位推进专项资金安排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和使用；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会同财政部门完善资金管理机制，向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  <w:t>领导小组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提出专项资金支持方向及重点；对专项资金使用和项目实施情况进行跟踪、调度，发现问题及时纠正；做好专项资金的组件申报、项目绩效论证、奖励资金拨付等奖励政策兑现工作的日常事务。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sectPr>
          <w:footerReference r:id="rId4" w:type="default"/>
          <w:pgSz w:w="11906" w:h="16838"/>
          <w:pgMar w:top="1440" w:right="1417" w:bottom="1440" w:left="141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outlineLvl w:val="9"/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3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  <w:lang w:eastAsia="zh-CN"/>
        </w:rPr>
        <w:t>总部经济项目备案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  <w:t>表</w:t>
      </w:r>
    </w:p>
    <w:tbl>
      <w:tblPr>
        <w:tblStyle w:val="5"/>
        <w:tblW w:w="9116" w:type="dxa"/>
        <w:tblInd w:w="0" w:type="dxa"/>
        <w:tblBorders>
          <w:top w:val="outset" w:color="000000" w:sz="6" w:space="0"/>
          <w:left w:val="outset" w:color="000000" w:sz="6" w:space="0"/>
          <w:bottom w:val="outset" w:color="000000" w:sz="6" w:space="0"/>
          <w:right w:val="outset" w:color="000000" w:sz="6" w:space="0"/>
          <w:insideH w:val="outset" w:color="000000" w:sz="6" w:space="0"/>
          <w:insideV w:val="outset" w:color="000000" w:sz="6" w:space="0"/>
        </w:tblBorders>
        <w:shd w:val="clear" w:color="auto" w:fill="auto"/>
        <w:tblLayout w:type="fixed"/>
        <w:tblCellMar>
          <w:top w:w="30" w:type="dxa"/>
          <w:left w:w="30" w:type="dxa"/>
          <w:bottom w:w="30" w:type="dxa"/>
          <w:right w:w="30" w:type="dxa"/>
        </w:tblCellMar>
      </w:tblPr>
      <w:tblGrid>
        <w:gridCol w:w="2336"/>
        <w:gridCol w:w="2387"/>
        <w:gridCol w:w="1674"/>
        <w:gridCol w:w="2719"/>
      </w:tblGrid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shd w:val="clear" w:color="auto" w:fill="auto"/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08" w:hRule="atLeast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企业名称</w:t>
            </w:r>
          </w:p>
        </w:tc>
        <w:tc>
          <w:tcPr>
            <w:tcW w:w="6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883" w:hRule="atLeast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right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纳税人识别号</w:t>
            </w:r>
          </w:p>
        </w:tc>
        <w:tc>
          <w:tcPr>
            <w:tcW w:w="6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61" w:hRule="atLeast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法人代表姓名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法人代表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身份证号</w:t>
            </w:r>
          </w:p>
        </w:tc>
        <w:tc>
          <w:tcPr>
            <w:tcW w:w="2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1" w:hRule="atLeast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联系人姓名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联系电话</w:t>
            </w:r>
          </w:p>
        </w:tc>
        <w:tc>
          <w:tcPr>
            <w:tcW w:w="2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791" w:hRule="atLeast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6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协议名称</w:t>
            </w:r>
          </w:p>
        </w:tc>
        <w:tc>
          <w:tcPr>
            <w:tcW w:w="238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  <w:tc>
          <w:tcPr>
            <w:tcW w:w="1674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签订时间</w:t>
            </w:r>
          </w:p>
        </w:tc>
        <w:tc>
          <w:tcPr>
            <w:tcW w:w="2719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61" w:hRule="atLeast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在江源区注册的开户行名称</w:t>
            </w:r>
          </w:p>
        </w:tc>
        <w:tc>
          <w:tcPr>
            <w:tcW w:w="6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61" w:hRule="atLeast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在江源区注册的开户行账号</w:t>
            </w:r>
          </w:p>
        </w:tc>
        <w:tc>
          <w:tcPr>
            <w:tcW w:w="6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961" w:hRule="atLeast"/>
        </w:trPr>
        <w:tc>
          <w:tcPr>
            <w:tcW w:w="2336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center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在江源区注册的开户行地址</w:t>
            </w:r>
          </w:p>
        </w:tc>
        <w:tc>
          <w:tcPr>
            <w:tcW w:w="6780" w:type="dxa"/>
            <w:gridSpan w:val="3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6" w:hRule="atLeast"/>
        </w:trPr>
        <w:tc>
          <w:tcPr>
            <w:tcW w:w="472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eastAsia="zh-CN"/>
              </w:rPr>
              <w:t>项目单位：</w:t>
            </w:r>
          </w:p>
        </w:tc>
        <w:tc>
          <w:tcPr>
            <w:tcW w:w="4393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6" w:lineRule="exact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  <w:t>主管单位：</w:t>
            </w:r>
          </w:p>
        </w:tc>
      </w:tr>
      <w:tr>
        <w:tblPrEx>
          <w:tblBorders>
            <w:top w:val="outset" w:color="000000" w:sz="6" w:space="0"/>
            <w:left w:val="outset" w:color="000000" w:sz="6" w:space="0"/>
            <w:bottom w:val="outset" w:color="000000" w:sz="6" w:space="0"/>
            <w:right w:val="outset" w:color="000000" w:sz="6" w:space="0"/>
            <w:insideH w:val="outset" w:color="000000" w:sz="6" w:space="0"/>
            <w:insideV w:val="outset" w:color="000000" w:sz="6" w:space="0"/>
          </w:tblBorders>
          <w:tblCellMar>
            <w:top w:w="30" w:type="dxa"/>
            <w:left w:w="30" w:type="dxa"/>
            <w:bottom w:w="30" w:type="dxa"/>
            <w:right w:w="30" w:type="dxa"/>
          </w:tblCellMar>
        </w:tblPrEx>
        <w:trPr>
          <w:trHeight w:val="4052" w:hRule="atLeast"/>
        </w:trPr>
        <w:tc>
          <w:tcPr>
            <w:tcW w:w="472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1920" w:firstLineChars="6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0" w:leftChars="0" w:right="0" w:rightChars="0" w:firstLine="1920" w:firstLineChars="6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1920" w:firstLineChars="6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2240" w:firstLine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  章</w:t>
            </w: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left"/>
              <w:textAlignment w:val="auto"/>
              <w:outlineLvl w:val="9"/>
              <w:rPr>
                <w:rFonts w:hint="default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年    月    日</w:t>
            </w:r>
          </w:p>
        </w:tc>
        <w:tc>
          <w:tcPr>
            <w:tcW w:w="4393" w:type="dxa"/>
            <w:gridSpan w:val="2"/>
            <w:tcBorders>
              <w:top w:val="nil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auto"/>
            <w:vAlign w:val="center"/>
          </w:tcPr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2240" w:firstLine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2240" w:firstLine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</w:p>
          <w:p>
            <w:pPr>
              <w:pStyle w:val="4"/>
              <w:keepNext w:val="0"/>
              <w:keepLines w:val="0"/>
              <w:pageBreakBefore w:val="0"/>
              <w:widowControl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0" w:leftChars="0" w:right="0" w:rightChars="0" w:firstLine="2240" w:firstLineChars="700"/>
              <w:jc w:val="left"/>
              <w:textAlignment w:val="auto"/>
              <w:outlineLvl w:val="9"/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>公  章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outlineLvl w:val="9"/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lang w:val="en-US" w:eastAsia="zh-CN"/>
              </w:rPr>
              <w:t xml:space="preserve">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sectPr>
          <w:footerReference r:id="rId5" w:type="default"/>
          <w:pgSz w:w="11906" w:h="16838"/>
          <w:pgMar w:top="1440" w:right="1417" w:bottom="1440" w:left="141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4.企业模板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  <w:t>承　诺　函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江源区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人民政府：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司于 XXXX年X月X日完成工商注册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入驻江源区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，现按照《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吉林江源经济开发区黄金十条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》及 《xxxxxxx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协议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书》申请XXXX奖励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项目，专项资金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万元人民币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司承诺：我公司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次申报的xxxxxxx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的江源区产业发展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专项资金所提供的材料真实、有效，对此我公司承担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一切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法律责任。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XXXX公司（盖章）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XXXX年XX月XX日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outlineLvl w:val="9"/>
      </w:pPr>
    </w:p>
    <w:p>
      <w:pPr>
        <w:rPr>
          <w:rFonts w:hint="eastAsia" w:eastAsiaTheme="minorEastAsia"/>
          <w:lang w:val="en-US" w:eastAsia="zh-CN"/>
        </w:rPr>
        <w:sectPr>
          <w:pgSz w:w="11906" w:h="16838"/>
          <w:pgMar w:top="1440" w:right="1417" w:bottom="1440" w:left="1417" w:header="851" w:footer="992" w:gutter="0"/>
          <w:pgNumType w:fmt="decimal" w:start="1"/>
          <w:cols w:space="425" w:num="1"/>
          <w:docGrid w:type="lines" w:linePitch="312" w:charSpace="0"/>
        </w:sect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5.项目中介人模板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42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333333"/>
          <w:spacing w:val="0"/>
          <w:sz w:val="36"/>
          <w:szCs w:val="36"/>
        </w:rPr>
        <w:t>承　诺　函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江源区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人民政府：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（本人）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于 XXXX年X月X日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，引入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项目，目前该项目（填写项目进展情况）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，现按照《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吉林江源经济开发区黄金十条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》及 《xxxxxxx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协议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书》申请XXXX奖励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项目，专项资金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XXXX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万元人民币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。我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公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（本人）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承诺：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此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次申报的xxxxxxx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项目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申请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的江源区产业发展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专项资金所提供的材料真实、有效，对此我公司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（本人）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承担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一切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法律责任。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XXXX公司（盖章）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right="0" w:firstLine="2880" w:firstLineChars="9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w w:val="80"/>
          <w:sz w:val="32"/>
          <w:szCs w:val="32"/>
          <w:lang w:eastAsia="zh-CN"/>
        </w:rPr>
        <w:t>个人为项目中介人的在此处可以签字加盖个人名章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lang w:eastAsia="zh-CN"/>
        </w:rPr>
        <w:t>）</w:t>
      </w:r>
    </w:p>
    <w:p>
      <w:pPr>
        <w:pStyle w:val="4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6" w:lineRule="exact"/>
        <w:ind w:left="0" w:right="0" w:firstLine="5120" w:firstLineChars="1600"/>
        <w:jc w:val="both"/>
        <w:textAlignment w:val="auto"/>
        <w:outlineLvl w:val="9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</w:rPr>
        <w:t>XXXX年XX月XX日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outlineLvl w:val="9"/>
      </w:pPr>
    </w:p>
    <w:p/>
    <w:sectPr>
      <w:pgSz w:w="11906" w:h="16838"/>
      <w:pgMar w:top="1440" w:right="1417" w:bottom="1440" w:left="1417" w:header="851" w:footer="992" w:gutter="0"/>
      <w:pgNumType w:fmt="decimal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336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1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val="en-US" w:eastAsia="zh-CN"/>
                      </w:rPr>
                      <w:t>1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700"/>
        <w:tab w:val="clear" w:pos="4153"/>
      </w:tabs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  <w:lang w:val="en-US" w:eastAsia="zh-CN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438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  <w:lang w:val="en-US" w:eastAsia="zh-CN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left" w:pos="5700"/>
        <w:tab w:val="clear" w:pos="4153"/>
      </w:tabs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kODM5Zjk5OTMyZmZlNmIxNTI1ZGQ5ZDQ0YjM2OGYifQ=="/>
  </w:docVars>
  <w:rsids>
    <w:rsidRoot w:val="48287A70"/>
    <w:rsid w:val="0690073B"/>
    <w:rsid w:val="0AE268B8"/>
    <w:rsid w:val="131A1D32"/>
    <w:rsid w:val="18D117C2"/>
    <w:rsid w:val="190E06B8"/>
    <w:rsid w:val="1A4B710F"/>
    <w:rsid w:val="2F4C2EAD"/>
    <w:rsid w:val="3DEC124D"/>
    <w:rsid w:val="45F15C16"/>
    <w:rsid w:val="48287A70"/>
    <w:rsid w:val="5770727E"/>
    <w:rsid w:val="5BEE3333"/>
    <w:rsid w:val="5F130E5E"/>
    <w:rsid w:val="71521CF5"/>
    <w:rsid w:val="76045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1200</Words>
  <Characters>1263</Characters>
  <Lines>0</Lines>
  <Paragraphs>0</Paragraphs>
  <TotalTime>7</TotalTime>
  <ScaleCrop>false</ScaleCrop>
  <LinksUpToDate>false</LinksUpToDate>
  <CharactersWithSpaces>1359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2022-05-10T15:06:00Z</dcterms:created>
  <dc:creator>梦醒十分</dc:creator>
  <cp:lastModifiedBy>梦醒十分</cp:lastModifiedBy>
  <cp:lastPrinted>2022-07-14T01:11:00Z</cp:lastPrinted>
  <dcterms:modified xsi:type="dcterms:W3CDTF">2022-07-15T09:47:31Z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0A2BACF91B6E4F76BAA8D9B857F8912A</vt:lpwstr>
  </property>
</Properties>
</file>